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F9C9" w14:textId="71FA4AA8" w:rsidR="00E86715" w:rsidRPr="00AE02DF" w:rsidRDefault="000C0558" w:rsidP="00BD1AD3">
      <w:pPr>
        <w:jc w:val="center"/>
        <w:rPr>
          <w:sz w:val="20"/>
          <w:szCs w:val="20"/>
          <w:rtl/>
        </w:rPr>
      </w:pPr>
      <w:r w:rsidRPr="00AE02DF">
        <w:rPr>
          <w:rFonts w:hint="cs"/>
          <w:sz w:val="20"/>
          <w:szCs w:val="20"/>
          <w:rtl/>
        </w:rPr>
        <w:t>הנחיות מרחביות לעבודות פטורות מהיתר</w:t>
      </w:r>
    </w:p>
    <w:p w14:paraId="1DB72EC2" w14:textId="160FE589" w:rsidR="000C0558" w:rsidRPr="00AE02DF" w:rsidRDefault="000C0558" w:rsidP="00BD1AD3">
      <w:pPr>
        <w:jc w:val="center"/>
        <w:rPr>
          <w:sz w:val="20"/>
          <w:szCs w:val="20"/>
          <w:rtl/>
        </w:rPr>
      </w:pPr>
      <w:r w:rsidRPr="00AE02DF">
        <w:rPr>
          <w:rFonts w:hint="cs"/>
          <w:sz w:val="20"/>
          <w:szCs w:val="20"/>
          <w:rtl/>
        </w:rPr>
        <w:t>אישור תנאים כפי שנקבע בתקנה ד (א) לתקנות התכנון הבניה (עבודות ומבנים הפטורים מהיתר)</w:t>
      </w:r>
      <w:r w:rsidR="00BD1AD3" w:rsidRPr="00AE02DF">
        <w:rPr>
          <w:rFonts w:hint="cs"/>
          <w:sz w:val="20"/>
          <w:szCs w:val="20"/>
          <w:rtl/>
        </w:rPr>
        <w:t xml:space="preserve"> </w:t>
      </w:r>
      <w:proofErr w:type="spellStart"/>
      <w:r w:rsidR="00BD1AD3" w:rsidRPr="00AE02DF">
        <w:rPr>
          <w:rFonts w:hint="cs"/>
          <w:sz w:val="20"/>
          <w:szCs w:val="20"/>
          <w:rtl/>
        </w:rPr>
        <w:t>התשע"ד</w:t>
      </w:r>
      <w:proofErr w:type="spellEnd"/>
      <w:r w:rsidR="00BD1AD3" w:rsidRPr="00AE02DF">
        <w:rPr>
          <w:rFonts w:hint="cs"/>
          <w:sz w:val="20"/>
          <w:szCs w:val="20"/>
          <w:rtl/>
        </w:rPr>
        <w:t xml:space="preserve"> 2014</w:t>
      </w:r>
    </w:p>
    <w:p w14:paraId="4F2016EE" w14:textId="48DB11D4" w:rsidR="00BD1AD3" w:rsidRPr="00AE02DF" w:rsidRDefault="00BD1AD3" w:rsidP="00BD1AD3">
      <w:pPr>
        <w:jc w:val="center"/>
        <w:rPr>
          <w:sz w:val="20"/>
          <w:szCs w:val="20"/>
          <w:rtl/>
        </w:rPr>
      </w:pPr>
      <w:r w:rsidRPr="00AE02DF">
        <w:rPr>
          <w:rFonts w:hint="cs"/>
          <w:sz w:val="20"/>
          <w:szCs w:val="20"/>
          <w:rtl/>
        </w:rPr>
        <w:t>ותיקונים לתקנות התכנון והבניה (עבודות ומבנים הפטורים מהיתר)-</w:t>
      </w:r>
    </w:p>
    <w:p w14:paraId="36B81580" w14:textId="2FD79246" w:rsidR="00BD1AD3" w:rsidRPr="00AE02DF" w:rsidRDefault="00BD1AD3" w:rsidP="00BD1AD3">
      <w:pPr>
        <w:jc w:val="center"/>
        <w:rPr>
          <w:sz w:val="20"/>
          <w:szCs w:val="20"/>
          <w:rtl/>
        </w:rPr>
      </w:pPr>
      <w:proofErr w:type="spellStart"/>
      <w:r w:rsidRPr="00AE02DF">
        <w:rPr>
          <w:rFonts w:hint="cs"/>
          <w:sz w:val="20"/>
          <w:szCs w:val="20"/>
          <w:rtl/>
        </w:rPr>
        <w:t>התשע"ח</w:t>
      </w:r>
      <w:proofErr w:type="spellEnd"/>
      <w:r w:rsidRPr="00AE02DF">
        <w:rPr>
          <w:rFonts w:hint="cs"/>
          <w:sz w:val="20"/>
          <w:szCs w:val="20"/>
          <w:rtl/>
        </w:rPr>
        <w:t xml:space="preserve"> </w:t>
      </w:r>
      <w:r w:rsidRPr="00AE02DF">
        <w:rPr>
          <w:sz w:val="20"/>
          <w:szCs w:val="20"/>
          <w:rtl/>
        </w:rPr>
        <w:t>–</w:t>
      </w:r>
      <w:r w:rsidRPr="00AE02DF">
        <w:rPr>
          <w:rFonts w:hint="cs"/>
          <w:sz w:val="20"/>
          <w:szCs w:val="20"/>
          <w:rtl/>
        </w:rPr>
        <w:t xml:space="preserve"> 2018, </w:t>
      </w:r>
      <w:proofErr w:type="spellStart"/>
      <w:r w:rsidRPr="00AE02DF">
        <w:rPr>
          <w:rFonts w:hint="cs"/>
          <w:sz w:val="20"/>
          <w:szCs w:val="20"/>
          <w:rtl/>
        </w:rPr>
        <w:t>התשע"ט</w:t>
      </w:r>
      <w:proofErr w:type="spellEnd"/>
      <w:r w:rsidRPr="00AE02DF">
        <w:rPr>
          <w:rFonts w:hint="cs"/>
          <w:sz w:val="20"/>
          <w:szCs w:val="20"/>
          <w:rtl/>
        </w:rPr>
        <w:t xml:space="preserve"> 2019, </w:t>
      </w:r>
      <w:proofErr w:type="spellStart"/>
      <w:r w:rsidRPr="00AE02DF">
        <w:rPr>
          <w:rFonts w:hint="cs"/>
          <w:sz w:val="20"/>
          <w:szCs w:val="20"/>
          <w:rtl/>
        </w:rPr>
        <w:t>תש"ף</w:t>
      </w:r>
      <w:proofErr w:type="spellEnd"/>
      <w:r w:rsidRPr="00AE02DF">
        <w:rPr>
          <w:rFonts w:hint="cs"/>
          <w:sz w:val="20"/>
          <w:szCs w:val="20"/>
          <w:rtl/>
        </w:rPr>
        <w:t xml:space="preserve"> 2020, תשפ"א 2020</w:t>
      </w:r>
    </w:p>
    <w:p w14:paraId="0F30FE1D" w14:textId="318C498B" w:rsidR="00BD1AD3" w:rsidRPr="00AE02DF" w:rsidRDefault="00BD1AD3" w:rsidP="00BD1AD3">
      <w:pPr>
        <w:jc w:val="center"/>
        <w:rPr>
          <w:sz w:val="20"/>
          <w:szCs w:val="20"/>
          <w:rtl/>
        </w:rPr>
      </w:pPr>
      <w:r w:rsidRPr="00805DBD">
        <w:rPr>
          <w:rFonts w:hint="cs"/>
          <w:sz w:val="20"/>
          <w:szCs w:val="20"/>
          <w:rtl/>
        </w:rPr>
        <w:t>תנאים אלה חלים על כל עבודה פטורה מהיתר במרחב התכנון של ועדת התכנון מבשרת ציון</w:t>
      </w:r>
    </w:p>
    <w:p w14:paraId="3BC74197" w14:textId="77777777" w:rsidR="00BD1AD3" w:rsidRPr="00AE02DF" w:rsidRDefault="00BD1AD3" w:rsidP="00BD1AD3">
      <w:pPr>
        <w:jc w:val="center"/>
        <w:rPr>
          <w:sz w:val="20"/>
          <w:szCs w:val="20"/>
          <w:rtl/>
        </w:rPr>
      </w:pPr>
    </w:p>
    <w:p w14:paraId="4200B715" w14:textId="76BF608E" w:rsidR="00BD1AD3" w:rsidRPr="00AE02DF" w:rsidRDefault="00BD1AD3" w:rsidP="00AE02DF">
      <w:pPr>
        <w:jc w:val="center"/>
        <w:rPr>
          <w:sz w:val="20"/>
          <w:szCs w:val="20"/>
          <w:rtl/>
        </w:rPr>
      </w:pPr>
      <w:r w:rsidRPr="00AE02DF">
        <w:rPr>
          <w:rFonts w:hint="cs"/>
          <w:sz w:val="20"/>
          <w:szCs w:val="20"/>
          <w:rtl/>
        </w:rPr>
        <w:t>אין בהנחיות המרחביות כדי לפגוע בהוראות הקבועות בתכניות החלות במגרש בנושאים אלה</w:t>
      </w:r>
    </w:p>
    <w:p w14:paraId="32AD292B" w14:textId="77777777" w:rsidR="00BD1AD3" w:rsidRPr="00AE02DF" w:rsidRDefault="00BD1AD3" w:rsidP="00BD1AD3">
      <w:pPr>
        <w:rPr>
          <w:sz w:val="20"/>
          <w:szCs w:val="20"/>
          <w:rtl/>
        </w:rPr>
      </w:pPr>
    </w:p>
    <w:tbl>
      <w:tblPr>
        <w:tblStyle w:val="ae"/>
        <w:bidiVisual/>
        <w:tblW w:w="0" w:type="auto"/>
        <w:tblLook w:val="04A0" w:firstRow="1" w:lastRow="0" w:firstColumn="1" w:lastColumn="0" w:noHBand="0" w:noVBand="1"/>
      </w:tblPr>
      <w:tblGrid>
        <w:gridCol w:w="790"/>
        <w:gridCol w:w="6662"/>
      </w:tblGrid>
      <w:tr w:rsidR="00BD1AD3" w14:paraId="4F056051" w14:textId="77777777" w:rsidTr="00BD1AD3">
        <w:tc>
          <w:tcPr>
            <w:tcW w:w="790" w:type="dxa"/>
          </w:tcPr>
          <w:p w14:paraId="4BFF024A" w14:textId="1FBD599B" w:rsidR="00BD1AD3" w:rsidRDefault="00BD1AD3" w:rsidP="00BD1AD3">
            <w:pPr>
              <w:rPr>
                <w:rtl/>
              </w:rPr>
            </w:pPr>
            <w:r>
              <w:rPr>
                <w:rFonts w:hint="cs"/>
                <w:rtl/>
              </w:rPr>
              <w:t>1</w:t>
            </w:r>
          </w:p>
        </w:tc>
        <w:tc>
          <w:tcPr>
            <w:tcW w:w="6662" w:type="dxa"/>
          </w:tcPr>
          <w:p w14:paraId="1107AE06" w14:textId="55C25DDE" w:rsidR="00BD1AD3" w:rsidRDefault="00BD1AD3" w:rsidP="00BD1AD3">
            <w:pPr>
              <w:rPr>
                <w:rtl/>
              </w:rPr>
            </w:pPr>
            <w:r>
              <w:rPr>
                <w:rFonts w:hint="cs"/>
                <w:rtl/>
              </w:rPr>
              <w:t>תנאים כללים לביצוע עבודות פטורות מהיתר</w:t>
            </w:r>
          </w:p>
        </w:tc>
      </w:tr>
      <w:tr w:rsidR="00BD1AD3" w14:paraId="59435B4F" w14:textId="77777777" w:rsidTr="00BD1AD3">
        <w:tc>
          <w:tcPr>
            <w:tcW w:w="790" w:type="dxa"/>
          </w:tcPr>
          <w:p w14:paraId="1C4CE236" w14:textId="484BE101" w:rsidR="00BD1AD3" w:rsidRPr="00AE02DF" w:rsidRDefault="00BD1AD3" w:rsidP="00BD1AD3">
            <w:pPr>
              <w:rPr>
                <w:sz w:val="20"/>
                <w:szCs w:val="20"/>
                <w:rtl/>
              </w:rPr>
            </w:pPr>
            <w:r w:rsidRPr="00AE02DF">
              <w:rPr>
                <w:rFonts w:hint="cs"/>
                <w:sz w:val="20"/>
                <w:szCs w:val="20"/>
                <w:rtl/>
              </w:rPr>
              <w:t xml:space="preserve">1.1 </w:t>
            </w:r>
          </w:p>
        </w:tc>
        <w:tc>
          <w:tcPr>
            <w:tcW w:w="6662" w:type="dxa"/>
          </w:tcPr>
          <w:p w14:paraId="4C8F02D7" w14:textId="5845262E" w:rsidR="00BD1AD3" w:rsidRPr="00AE02DF" w:rsidRDefault="00BD1AD3" w:rsidP="00BD1AD3">
            <w:pPr>
              <w:rPr>
                <w:sz w:val="20"/>
                <w:szCs w:val="20"/>
                <w:rtl/>
              </w:rPr>
            </w:pPr>
            <w:r w:rsidRPr="00AE02DF">
              <w:rPr>
                <w:rFonts w:hint="cs"/>
                <w:sz w:val="20"/>
                <w:szCs w:val="20"/>
                <w:rtl/>
              </w:rPr>
              <w:t xml:space="preserve">פטור מהיתר </w:t>
            </w:r>
            <w:r w:rsidRPr="00AE02DF">
              <w:rPr>
                <w:rFonts w:hint="cs"/>
                <w:b/>
                <w:bCs/>
                <w:sz w:val="20"/>
                <w:szCs w:val="20"/>
                <w:rtl/>
              </w:rPr>
              <w:t>לא פוטר</w:t>
            </w:r>
            <w:r w:rsidRPr="00AE02DF">
              <w:rPr>
                <w:rFonts w:hint="cs"/>
                <w:sz w:val="20"/>
                <w:szCs w:val="20"/>
                <w:rtl/>
              </w:rPr>
              <w:t xml:space="preserve"> מהחובה לבצע את העבודות בהתאם לכל ההוראות שנקבעו בחוק, בתקנות, בתכניות החלות על השטח ובהוראות שנקבעו במסמך זה. </w:t>
            </w:r>
            <w:r w:rsidRPr="00AE02DF">
              <w:rPr>
                <w:sz w:val="20"/>
                <w:szCs w:val="20"/>
                <w:rtl/>
              </w:rPr>
              <w:br/>
            </w:r>
            <w:r w:rsidRPr="00AE02DF">
              <w:rPr>
                <w:rFonts w:hint="cs"/>
                <w:sz w:val="20"/>
                <w:szCs w:val="20"/>
                <w:rtl/>
              </w:rPr>
              <w:t xml:space="preserve">הפטור הוא רק מהצורך לבקש היתר לשם ביצוע העבודות הללו. </w:t>
            </w:r>
            <w:r w:rsidRPr="00AE02DF">
              <w:rPr>
                <w:sz w:val="20"/>
                <w:szCs w:val="20"/>
                <w:rtl/>
              </w:rPr>
              <w:br/>
            </w:r>
            <w:r w:rsidRPr="00AE02DF">
              <w:rPr>
                <w:rFonts w:hint="cs"/>
                <w:sz w:val="20"/>
                <w:szCs w:val="20"/>
                <w:rtl/>
              </w:rPr>
              <w:t xml:space="preserve">מי שמתכוון לבצע עבודות הפטורות מהיתר נדרש לברר קודם מהן ההוראות החלות על עבודה זו. </w:t>
            </w:r>
            <w:r w:rsidR="00583A1B" w:rsidRPr="00AE02DF">
              <w:rPr>
                <w:rFonts w:hint="cs"/>
                <w:sz w:val="20"/>
                <w:szCs w:val="20"/>
                <w:rtl/>
              </w:rPr>
              <w:t xml:space="preserve">ניתן להיעזר </w:t>
            </w:r>
            <w:r w:rsidR="00583A1B" w:rsidRPr="00AE02DF">
              <w:rPr>
                <w:rFonts w:hint="cs"/>
                <w:sz w:val="20"/>
                <w:szCs w:val="20"/>
                <w:highlight w:val="yellow"/>
                <w:rtl/>
              </w:rPr>
              <w:t>באתר האינטרנט של הוועדה בכתובת</w:t>
            </w:r>
            <w:r w:rsidRPr="00AE02DF">
              <w:rPr>
                <w:rFonts w:hint="cs"/>
                <w:sz w:val="20"/>
                <w:szCs w:val="20"/>
                <w:rtl/>
              </w:rPr>
              <w:t xml:space="preserve"> </w:t>
            </w:r>
          </w:p>
        </w:tc>
      </w:tr>
      <w:tr w:rsidR="00BD1AD3" w14:paraId="4490E4E9" w14:textId="77777777" w:rsidTr="00BD1AD3">
        <w:tc>
          <w:tcPr>
            <w:tcW w:w="790" w:type="dxa"/>
          </w:tcPr>
          <w:p w14:paraId="0812D592" w14:textId="1CBEA250" w:rsidR="00BD1AD3" w:rsidRPr="00AE02DF" w:rsidRDefault="00583A1B" w:rsidP="00BD1AD3">
            <w:pPr>
              <w:rPr>
                <w:sz w:val="20"/>
                <w:szCs w:val="20"/>
                <w:rtl/>
              </w:rPr>
            </w:pPr>
            <w:r w:rsidRPr="00AE02DF">
              <w:rPr>
                <w:rFonts w:hint="cs"/>
                <w:sz w:val="20"/>
                <w:szCs w:val="20"/>
                <w:rtl/>
              </w:rPr>
              <w:t>1.2</w:t>
            </w:r>
          </w:p>
        </w:tc>
        <w:tc>
          <w:tcPr>
            <w:tcW w:w="6662" w:type="dxa"/>
          </w:tcPr>
          <w:p w14:paraId="5597FCC8" w14:textId="17EC0BDB" w:rsidR="00BD1AD3" w:rsidRPr="00AE02DF" w:rsidRDefault="00583A1B" w:rsidP="00BD1AD3">
            <w:pPr>
              <w:rPr>
                <w:sz w:val="20"/>
                <w:szCs w:val="20"/>
                <w:rtl/>
              </w:rPr>
            </w:pPr>
            <w:r w:rsidRPr="00AE02DF">
              <w:rPr>
                <w:rFonts w:hint="cs"/>
                <w:sz w:val="20"/>
                <w:szCs w:val="20"/>
                <w:rtl/>
              </w:rPr>
              <w:t>העבודות יבוצעו ע"י בעל הזכויות בקרקע (בעל השטח, חוכר, וכדומה)</w:t>
            </w:r>
            <w:r w:rsidRPr="00AE02DF">
              <w:rPr>
                <w:sz w:val="20"/>
                <w:szCs w:val="20"/>
                <w:rtl/>
              </w:rPr>
              <w:br/>
            </w:r>
            <w:r w:rsidRPr="00AE02DF">
              <w:rPr>
                <w:rFonts w:hint="cs"/>
                <w:sz w:val="20"/>
                <w:szCs w:val="20"/>
                <w:rtl/>
              </w:rPr>
              <w:t>או מי שמונה לשם כך ע"י בעל הזכויות.</w:t>
            </w:r>
            <w:r w:rsidRPr="00AE02DF">
              <w:rPr>
                <w:sz w:val="20"/>
                <w:szCs w:val="20"/>
                <w:rtl/>
              </w:rPr>
              <w:br/>
            </w:r>
            <w:r w:rsidRPr="00AE02DF">
              <w:rPr>
                <w:rFonts w:hint="cs"/>
                <w:sz w:val="20"/>
                <w:szCs w:val="20"/>
                <w:rtl/>
              </w:rPr>
              <w:t>עבודה פטורה מהיתר מחויבת בהסכמת בעלי העניין האחרים בשטח שבו מתבצעת העבודה (אם יש כאלה) לפי כל דין.</w:t>
            </w:r>
          </w:p>
        </w:tc>
      </w:tr>
      <w:tr w:rsidR="00BD1AD3" w14:paraId="5F961131" w14:textId="77777777" w:rsidTr="00BD1AD3">
        <w:tc>
          <w:tcPr>
            <w:tcW w:w="790" w:type="dxa"/>
          </w:tcPr>
          <w:p w14:paraId="05AA8ADA" w14:textId="7005A503" w:rsidR="00BD1AD3" w:rsidRPr="00AE02DF" w:rsidRDefault="00583A1B" w:rsidP="00BD1AD3">
            <w:pPr>
              <w:rPr>
                <w:sz w:val="20"/>
                <w:szCs w:val="20"/>
                <w:rtl/>
              </w:rPr>
            </w:pPr>
            <w:r w:rsidRPr="00AE02DF">
              <w:rPr>
                <w:rFonts w:hint="cs"/>
                <w:sz w:val="20"/>
                <w:szCs w:val="20"/>
                <w:rtl/>
              </w:rPr>
              <w:t>1.3</w:t>
            </w:r>
          </w:p>
        </w:tc>
        <w:tc>
          <w:tcPr>
            <w:tcW w:w="6662" w:type="dxa"/>
          </w:tcPr>
          <w:p w14:paraId="34EF0E6B" w14:textId="77777777" w:rsidR="00BD1AD3" w:rsidRPr="00AE02DF" w:rsidRDefault="00583A1B" w:rsidP="00BD1AD3">
            <w:pPr>
              <w:rPr>
                <w:sz w:val="20"/>
                <w:szCs w:val="20"/>
                <w:rtl/>
              </w:rPr>
            </w:pPr>
            <w:r w:rsidRPr="00AE02DF">
              <w:rPr>
                <w:rFonts w:hint="cs"/>
                <w:sz w:val="20"/>
                <w:szCs w:val="20"/>
                <w:rtl/>
              </w:rPr>
              <w:t>יש לוודא שהעבודות לא מסכנות את מי שמשתמש במבנה/מתקן שנבנה בפטור,  ואת מי שנמצא בסביבה.</w:t>
            </w:r>
          </w:p>
          <w:p w14:paraId="7A9D7641" w14:textId="764FF56A" w:rsidR="00583A1B" w:rsidRPr="00AE02DF" w:rsidRDefault="00583A1B" w:rsidP="00BD1AD3">
            <w:pPr>
              <w:rPr>
                <w:sz w:val="20"/>
                <w:szCs w:val="20"/>
                <w:rtl/>
              </w:rPr>
            </w:pPr>
            <w:r w:rsidRPr="00AE02DF">
              <w:rPr>
                <w:rFonts w:hint="cs"/>
                <w:sz w:val="20"/>
                <w:szCs w:val="20"/>
                <w:rtl/>
              </w:rPr>
              <w:t>ביצוע עבודה פטורה מהיתר אינו פוטר את מבצע העבודה מאחריות מלאה בפני החוק לגבי מעשיו</w:t>
            </w:r>
          </w:p>
        </w:tc>
      </w:tr>
      <w:tr w:rsidR="00BD1AD3" w14:paraId="3978DAF1" w14:textId="77777777" w:rsidTr="00BD1AD3">
        <w:tc>
          <w:tcPr>
            <w:tcW w:w="790" w:type="dxa"/>
          </w:tcPr>
          <w:p w14:paraId="1B1E72A6" w14:textId="64815F2F" w:rsidR="00BD1AD3" w:rsidRPr="00AE02DF" w:rsidRDefault="00583A1B" w:rsidP="00BD1AD3">
            <w:pPr>
              <w:rPr>
                <w:sz w:val="20"/>
                <w:szCs w:val="20"/>
                <w:rtl/>
              </w:rPr>
            </w:pPr>
            <w:r w:rsidRPr="00AE02DF">
              <w:rPr>
                <w:rFonts w:hint="cs"/>
                <w:sz w:val="20"/>
                <w:szCs w:val="20"/>
                <w:rtl/>
              </w:rPr>
              <w:t>1.4</w:t>
            </w:r>
          </w:p>
        </w:tc>
        <w:tc>
          <w:tcPr>
            <w:tcW w:w="6662" w:type="dxa"/>
          </w:tcPr>
          <w:p w14:paraId="11A0A798" w14:textId="77777777" w:rsidR="00BD1AD3" w:rsidRPr="00AE02DF" w:rsidRDefault="00583A1B" w:rsidP="00BD1AD3">
            <w:pPr>
              <w:rPr>
                <w:sz w:val="20"/>
                <w:szCs w:val="20"/>
                <w:rtl/>
              </w:rPr>
            </w:pPr>
            <w:r w:rsidRPr="00AE02DF">
              <w:rPr>
                <w:rFonts w:hint="cs"/>
                <w:sz w:val="20"/>
                <w:szCs w:val="20"/>
                <w:rtl/>
              </w:rPr>
              <w:t>דיווח או מתן הודעה לרשות הרישוי עפ"י תקנות אלה ייעשה בדקרך מקוונת, ובלבד שיתקיימו התנאים המפורטים להלן:</w:t>
            </w:r>
          </w:p>
          <w:p w14:paraId="20E5BB6E" w14:textId="77777777" w:rsidR="00583A1B" w:rsidRPr="00AE02DF" w:rsidRDefault="00583A1B" w:rsidP="00583A1B">
            <w:pPr>
              <w:pStyle w:val="a9"/>
              <w:numPr>
                <w:ilvl w:val="0"/>
                <w:numId w:val="1"/>
              </w:numPr>
              <w:rPr>
                <w:b/>
                <w:bCs/>
                <w:sz w:val="20"/>
                <w:szCs w:val="20"/>
              </w:rPr>
            </w:pPr>
            <w:r w:rsidRPr="00AE02DF">
              <w:rPr>
                <w:rFonts w:hint="cs"/>
                <w:b/>
                <w:bCs/>
                <w:sz w:val="20"/>
                <w:szCs w:val="20"/>
                <w:rtl/>
              </w:rPr>
              <w:t>הדיווח יתבצע באמצעות הטופס המכוון באתר מנהל התכנון</w:t>
            </w:r>
          </w:p>
          <w:p w14:paraId="02F06A6B" w14:textId="77777777" w:rsidR="00583A1B" w:rsidRPr="00AE02DF" w:rsidRDefault="00583A1B" w:rsidP="00583A1B">
            <w:pPr>
              <w:pStyle w:val="a9"/>
              <w:numPr>
                <w:ilvl w:val="0"/>
                <w:numId w:val="1"/>
              </w:numPr>
              <w:rPr>
                <w:sz w:val="20"/>
                <w:szCs w:val="20"/>
              </w:rPr>
            </w:pPr>
            <w:r w:rsidRPr="00AE02DF">
              <w:rPr>
                <w:rFonts w:hint="cs"/>
                <w:sz w:val="20"/>
                <w:szCs w:val="20"/>
                <w:rtl/>
              </w:rPr>
              <w:t xml:space="preserve">צירוף אישורים לפי תקנות אלה יתבצע בדרך של סריקה ממוחשבת: צורף אישור כאמור ישמור מוסר האישור ברשותו </w:t>
            </w:r>
            <w:r w:rsidRPr="00AE02DF">
              <w:rPr>
                <w:sz w:val="20"/>
                <w:szCs w:val="20"/>
                <w:rtl/>
              </w:rPr>
              <w:br/>
            </w:r>
            <w:r w:rsidRPr="00AE02DF">
              <w:rPr>
                <w:rFonts w:hint="cs"/>
                <w:sz w:val="20"/>
                <w:szCs w:val="20"/>
                <w:rtl/>
              </w:rPr>
              <w:t>עותק המקור של האישור שצורף</w:t>
            </w:r>
          </w:p>
          <w:p w14:paraId="7A2108B7" w14:textId="74C7E445" w:rsidR="00853186" w:rsidRPr="00AE02DF" w:rsidRDefault="00853186" w:rsidP="00583A1B">
            <w:pPr>
              <w:pStyle w:val="a9"/>
              <w:numPr>
                <w:ilvl w:val="0"/>
                <w:numId w:val="1"/>
              </w:numPr>
              <w:rPr>
                <w:sz w:val="20"/>
                <w:szCs w:val="20"/>
                <w:rtl/>
              </w:rPr>
            </w:pPr>
            <w:r w:rsidRPr="00AE02DF">
              <w:rPr>
                <w:rFonts w:hint="cs"/>
                <w:sz w:val="20"/>
                <w:szCs w:val="20"/>
                <w:rtl/>
              </w:rPr>
              <w:t xml:space="preserve">אישור מהנדס מבנים המצורף במסגרת הודעה לרשות רישוי על התקנת סוכך וגגון לפי תקנה 11, מצללה לפי תקנה 12, </w:t>
            </w:r>
            <w:r w:rsidRPr="00AE02DF">
              <w:rPr>
                <w:sz w:val="20"/>
                <w:szCs w:val="20"/>
                <w:rtl/>
              </w:rPr>
              <w:br/>
            </w:r>
            <w:r w:rsidRPr="00AE02DF">
              <w:rPr>
                <w:rFonts w:hint="cs"/>
                <w:sz w:val="20"/>
                <w:szCs w:val="20"/>
                <w:rtl/>
              </w:rPr>
              <w:t xml:space="preserve">מיתקן פוטו-וולטאי לפי תקנה 24 וסככת הצללה במסגרת צנרת </w:t>
            </w:r>
            <w:r w:rsidRPr="00AE02DF">
              <w:rPr>
                <w:sz w:val="20"/>
                <w:szCs w:val="20"/>
                <w:rtl/>
              </w:rPr>
              <w:br/>
            </w:r>
            <w:r w:rsidRPr="00AE02DF">
              <w:rPr>
                <w:rFonts w:hint="cs"/>
                <w:sz w:val="20"/>
                <w:szCs w:val="20"/>
                <w:rtl/>
              </w:rPr>
              <w:t>לפי תקנה 24א, יכול שיינתן גם בידי הנדסאי מבנים או מהנדס מבנים רשום ובלבד שהמיתקן האמור מותקן על הקרקע או ע"ג מבנה פשוט</w:t>
            </w:r>
          </w:p>
        </w:tc>
      </w:tr>
      <w:tr w:rsidR="00BD1AD3" w14:paraId="51FEC733" w14:textId="77777777" w:rsidTr="00BD1AD3">
        <w:tc>
          <w:tcPr>
            <w:tcW w:w="790" w:type="dxa"/>
          </w:tcPr>
          <w:p w14:paraId="6C742E1C" w14:textId="77777777" w:rsidR="00BD1AD3" w:rsidRDefault="00BD1AD3" w:rsidP="00BD1AD3">
            <w:pPr>
              <w:rPr>
                <w:rtl/>
              </w:rPr>
            </w:pPr>
          </w:p>
        </w:tc>
        <w:tc>
          <w:tcPr>
            <w:tcW w:w="6662" w:type="dxa"/>
          </w:tcPr>
          <w:p w14:paraId="4019CADA" w14:textId="77777777" w:rsidR="00BD1AD3" w:rsidRDefault="00BD1AD3" w:rsidP="00BD1AD3">
            <w:pPr>
              <w:rPr>
                <w:rtl/>
              </w:rPr>
            </w:pPr>
          </w:p>
        </w:tc>
      </w:tr>
    </w:tbl>
    <w:p w14:paraId="05E49766" w14:textId="77777777" w:rsidR="00BD1AD3" w:rsidRDefault="00BD1AD3" w:rsidP="00BD1AD3">
      <w:pPr>
        <w:rPr>
          <w:rtl/>
        </w:rPr>
      </w:pPr>
    </w:p>
    <w:p w14:paraId="64BBACDB" w14:textId="29F1851A" w:rsidR="00BD1AD3" w:rsidRPr="00AE02DF" w:rsidRDefault="00853186" w:rsidP="00BD1AD3">
      <w:pPr>
        <w:jc w:val="center"/>
        <w:rPr>
          <w:b/>
          <w:bCs/>
          <w:sz w:val="20"/>
          <w:szCs w:val="20"/>
          <w:rtl/>
        </w:rPr>
      </w:pPr>
      <w:r w:rsidRPr="00AE02DF">
        <w:rPr>
          <w:rFonts w:hint="cs"/>
          <w:b/>
          <w:bCs/>
          <w:sz w:val="20"/>
          <w:szCs w:val="20"/>
          <w:rtl/>
        </w:rPr>
        <w:t xml:space="preserve">ככל שקיימת סתירה או אי התאמה בין האמור בהנחיות המרחביות לבין האמור בחוק התכנון והבניה </w:t>
      </w:r>
      <w:proofErr w:type="spellStart"/>
      <w:r w:rsidRPr="00AE02DF">
        <w:rPr>
          <w:rFonts w:hint="cs"/>
          <w:b/>
          <w:bCs/>
          <w:sz w:val="20"/>
          <w:szCs w:val="20"/>
          <w:rtl/>
        </w:rPr>
        <w:t>התשכ"ה</w:t>
      </w:r>
      <w:proofErr w:type="spellEnd"/>
      <w:r w:rsidRPr="00AE02DF">
        <w:rPr>
          <w:rFonts w:hint="cs"/>
          <w:b/>
          <w:bCs/>
          <w:sz w:val="20"/>
          <w:szCs w:val="20"/>
          <w:rtl/>
        </w:rPr>
        <w:t xml:space="preserve"> </w:t>
      </w:r>
      <w:r w:rsidRPr="00AE02DF">
        <w:rPr>
          <w:b/>
          <w:bCs/>
          <w:sz w:val="20"/>
          <w:szCs w:val="20"/>
          <w:rtl/>
        </w:rPr>
        <w:t>–</w:t>
      </w:r>
      <w:r w:rsidRPr="00AE02DF">
        <w:rPr>
          <w:rFonts w:hint="cs"/>
          <w:b/>
          <w:bCs/>
          <w:sz w:val="20"/>
          <w:szCs w:val="20"/>
          <w:rtl/>
        </w:rPr>
        <w:t xml:space="preserve"> 1965, (להלן-החוק), או בתקנות שהותקנו מכוחו או בתכניות, יגברו הוראות החוק התקנות </w:t>
      </w:r>
      <w:proofErr w:type="spellStart"/>
      <w:r w:rsidRPr="00AE02DF">
        <w:rPr>
          <w:rFonts w:hint="cs"/>
          <w:b/>
          <w:bCs/>
          <w:sz w:val="20"/>
          <w:szCs w:val="20"/>
          <w:rtl/>
        </w:rPr>
        <w:t>והתכניות</w:t>
      </w:r>
      <w:proofErr w:type="spellEnd"/>
      <w:r w:rsidRPr="00AE02DF">
        <w:rPr>
          <w:rFonts w:hint="cs"/>
          <w:b/>
          <w:bCs/>
          <w:sz w:val="20"/>
          <w:szCs w:val="20"/>
          <w:rtl/>
        </w:rPr>
        <w:t xml:space="preserve"> החלות. </w:t>
      </w:r>
    </w:p>
    <w:p w14:paraId="62687413" w14:textId="77777777" w:rsidR="00853186" w:rsidRDefault="00853186" w:rsidP="00BD1AD3">
      <w:pPr>
        <w:jc w:val="center"/>
        <w:rPr>
          <w:rtl/>
        </w:rPr>
      </w:pPr>
    </w:p>
    <w:p w14:paraId="2E57AEE8" w14:textId="77777777" w:rsidR="00AE02DF" w:rsidRDefault="00AE02DF" w:rsidP="00BD1AD3">
      <w:pPr>
        <w:jc w:val="center"/>
        <w:rPr>
          <w:rtl/>
        </w:rPr>
      </w:pPr>
    </w:p>
    <w:p w14:paraId="792E8853" w14:textId="77777777" w:rsidR="00AE02DF" w:rsidRDefault="00AE02DF" w:rsidP="00BD1AD3">
      <w:pPr>
        <w:jc w:val="center"/>
        <w:rPr>
          <w:rtl/>
        </w:rPr>
      </w:pPr>
    </w:p>
    <w:p w14:paraId="60C37895" w14:textId="77777777" w:rsidR="00AE02DF" w:rsidRDefault="00AE02DF" w:rsidP="00BD1AD3">
      <w:pPr>
        <w:jc w:val="center"/>
        <w:rPr>
          <w:rtl/>
        </w:rPr>
      </w:pPr>
    </w:p>
    <w:p w14:paraId="03B538C1" w14:textId="77777777" w:rsidR="00AE02DF" w:rsidRDefault="00AE02DF" w:rsidP="00BD1AD3">
      <w:pPr>
        <w:jc w:val="center"/>
        <w:rPr>
          <w:rtl/>
        </w:rPr>
      </w:pPr>
    </w:p>
    <w:tbl>
      <w:tblPr>
        <w:tblStyle w:val="ae"/>
        <w:bidiVisual/>
        <w:tblW w:w="8488" w:type="dxa"/>
        <w:tblLook w:val="04A0" w:firstRow="1" w:lastRow="0" w:firstColumn="1" w:lastColumn="0" w:noHBand="0" w:noVBand="1"/>
      </w:tblPr>
      <w:tblGrid>
        <w:gridCol w:w="1244"/>
        <w:gridCol w:w="26"/>
        <w:gridCol w:w="7218"/>
      </w:tblGrid>
      <w:tr w:rsidR="00F3720A" w14:paraId="3AE2FFF3" w14:textId="77777777" w:rsidTr="0052186C">
        <w:trPr>
          <w:trHeight w:val="742"/>
        </w:trPr>
        <w:tc>
          <w:tcPr>
            <w:tcW w:w="8488" w:type="dxa"/>
            <w:gridSpan w:val="3"/>
          </w:tcPr>
          <w:p w14:paraId="01231B82" w14:textId="1798ECD6" w:rsidR="00F3720A" w:rsidRPr="00943BD2" w:rsidRDefault="00F3720A" w:rsidP="00BD1AD3">
            <w:pPr>
              <w:jc w:val="center"/>
              <w:rPr>
                <w:rtl/>
              </w:rPr>
            </w:pPr>
            <w:r>
              <w:rPr>
                <w:rFonts w:hint="cs"/>
                <w:rtl/>
              </w:rPr>
              <w:lastRenderedPageBreak/>
              <w:t xml:space="preserve">פרק ב' </w:t>
            </w:r>
            <w:r>
              <w:rPr>
                <w:rtl/>
              </w:rPr>
              <w:t>–</w:t>
            </w:r>
            <w:r>
              <w:rPr>
                <w:rFonts w:hint="cs"/>
                <w:rtl/>
              </w:rPr>
              <w:t xml:space="preserve"> עבודות ומבנים הפטורים מהיתר </w:t>
            </w:r>
          </w:p>
        </w:tc>
      </w:tr>
      <w:tr w:rsidR="00F3720A" w14:paraId="272760FE" w14:textId="77777777" w:rsidTr="00A9517E">
        <w:trPr>
          <w:trHeight w:val="391"/>
        </w:trPr>
        <w:tc>
          <w:tcPr>
            <w:tcW w:w="1244" w:type="dxa"/>
          </w:tcPr>
          <w:p w14:paraId="3181F02F" w14:textId="1B67F941" w:rsidR="00F3720A" w:rsidRDefault="00F3720A" w:rsidP="00BD1AD3">
            <w:pPr>
              <w:jc w:val="center"/>
              <w:rPr>
                <w:rtl/>
              </w:rPr>
            </w:pPr>
            <w:r>
              <w:rPr>
                <w:rFonts w:hint="cs"/>
                <w:rtl/>
              </w:rPr>
              <w:t>א.</w:t>
            </w:r>
          </w:p>
        </w:tc>
        <w:tc>
          <w:tcPr>
            <w:tcW w:w="7244" w:type="dxa"/>
            <w:gridSpan w:val="2"/>
          </w:tcPr>
          <w:p w14:paraId="42D60269" w14:textId="42C4F03D" w:rsidR="00F3720A" w:rsidRDefault="00F3720A" w:rsidP="00BD1AD3">
            <w:pPr>
              <w:jc w:val="center"/>
              <w:rPr>
                <w:rtl/>
              </w:rPr>
            </w:pPr>
            <w:r>
              <w:rPr>
                <w:rFonts w:hint="cs"/>
                <w:rtl/>
              </w:rPr>
              <w:t>סימן א': גדרות ושערים</w:t>
            </w:r>
          </w:p>
        </w:tc>
      </w:tr>
      <w:tr w:rsidR="00F3720A" w:rsidRPr="00AE02DF" w14:paraId="66B9F844" w14:textId="77777777" w:rsidTr="00A9517E">
        <w:trPr>
          <w:trHeight w:val="371"/>
        </w:trPr>
        <w:tc>
          <w:tcPr>
            <w:tcW w:w="1244" w:type="dxa"/>
          </w:tcPr>
          <w:p w14:paraId="2CC0CADD" w14:textId="363F6DC9" w:rsidR="00F3720A" w:rsidRPr="00AE02DF" w:rsidRDefault="00F3720A" w:rsidP="00BD1AD3">
            <w:pPr>
              <w:jc w:val="center"/>
              <w:rPr>
                <w:sz w:val="20"/>
                <w:szCs w:val="20"/>
                <w:rtl/>
              </w:rPr>
            </w:pPr>
            <w:r w:rsidRPr="00AE02DF">
              <w:rPr>
                <w:rFonts w:hint="cs"/>
                <w:sz w:val="20"/>
                <w:szCs w:val="20"/>
                <w:rtl/>
              </w:rPr>
              <w:t>5.</w:t>
            </w:r>
          </w:p>
        </w:tc>
        <w:tc>
          <w:tcPr>
            <w:tcW w:w="7244" w:type="dxa"/>
            <w:gridSpan w:val="2"/>
          </w:tcPr>
          <w:p w14:paraId="79CDC98C" w14:textId="7615B66C" w:rsidR="00F3720A" w:rsidRPr="00AE02DF" w:rsidRDefault="00F3720A" w:rsidP="00BD1AD3">
            <w:pPr>
              <w:jc w:val="center"/>
              <w:rPr>
                <w:sz w:val="20"/>
                <w:szCs w:val="20"/>
                <w:rtl/>
              </w:rPr>
            </w:pPr>
            <w:r w:rsidRPr="00AE02DF">
              <w:rPr>
                <w:rFonts w:hint="cs"/>
                <w:sz w:val="20"/>
                <w:szCs w:val="20"/>
                <w:rtl/>
              </w:rPr>
              <w:t>גדר וקיר תומך</w:t>
            </w:r>
          </w:p>
        </w:tc>
      </w:tr>
      <w:tr w:rsidR="00F3720A" w:rsidRPr="00AE02DF" w14:paraId="30299D97" w14:textId="77777777" w:rsidTr="00A9517E">
        <w:trPr>
          <w:trHeight w:val="371"/>
        </w:trPr>
        <w:tc>
          <w:tcPr>
            <w:tcW w:w="1270" w:type="dxa"/>
            <w:gridSpan w:val="2"/>
          </w:tcPr>
          <w:p w14:paraId="5F4244AD" w14:textId="11ED348D" w:rsidR="00F3720A" w:rsidRPr="00AE02DF" w:rsidRDefault="00F3720A" w:rsidP="00F3720A">
            <w:pPr>
              <w:pStyle w:val="a9"/>
              <w:rPr>
                <w:sz w:val="20"/>
                <w:szCs w:val="20"/>
                <w:rtl/>
              </w:rPr>
            </w:pPr>
            <w:r w:rsidRPr="00AE02DF">
              <w:rPr>
                <w:rFonts w:hint="cs"/>
                <w:sz w:val="20"/>
                <w:szCs w:val="20"/>
                <w:rtl/>
              </w:rPr>
              <w:t>5.1</w:t>
            </w:r>
          </w:p>
        </w:tc>
        <w:tc>
          <w:tcPr>
            <w:tcW w:w="7218" w:type="dxa"/>
          </w:tcPr>
          <w:p w14:paraId="5405B999" w14:textId="77777777" w:rsidR="00F3720A" w:rsidRPr="00AE02DF" w:rsidRDefault="00F3720A" w:rsidP="00F3720A">
            <w:pPr>
              <w:rPr>
                <w:sz w:val="20"/>
                <w:szCs w:val="20"/>
                <w:rtl/>
              </w:rPr>
            </w:pPr>
            <w:r w:rsidRPr="00AE02DF">
              <w:rPr>
                <w:rFonts w:hint="cs"/>
                <w:sz w:val="20"/>
                <w:szCs w:val="20"/>
                <w:rtl/>
              </w:rPr>
              <w:t>(א) הקמת גדר או קיר תומך, ובלבד שמתקיימים בהם תנאים אלה</w:t>
            </w:r>
            <w:r w:rsidRPr="00AE02DF">
              <w:rPr>
                <w:sz w:val="20"/>
                <w:szCs w:val="20"/>
                <w:rtl/>
              </w:rPr>
              <w:br/>
            </w:r>
            <w:r w:rsidRPr="00AE02DF">
              <w:rPr>
                <w:rFonts w:hint="cs"/>
                <w:sz w:val="20"/>
                <w:szCs w:val="20"/>
                <w:rtl/>
              </w:rPr>
              <w:t xml:space="preserve">1. גובה הגדר אינו עולה על 1.5 מטרים מפני הקרקע משני צידי הגד, גובה קיר תמך לא יעלה על 1 מטר. </w:t>
            </w:r>
          </w:p>
          <w:p w14:paraId="7AADFB25" w14:textId="77777777" w:rsidR="00F3720A" w:rsidRPr="00AE02DF" w:rsidRDefault="00F3720A" w:rsidP="00F3720A">
            <w:pPr>
              <w:rPr>
                <w:sz w:val="20"/>
                <w:szCs w:val="20"/>
                <w:rtl/>
              </w:rPr>
            </w:pPr>
            <w:r w:rsidRPr="00AE02DF">
              <w:rPr>
                <w:rFonts w:hint="cs"/>
                <w:sz w:val="20"/>
                <w:szCs w:val="20"/>
                <w:rtl/>
              </w:rPr>
              <w:t xml:space="preserve">2. הקמתם איננה בחזית המגרש הפונה לרחוב, או לשטח ציבורי פתוח </w:t>
            </w:r>
          </w:p>
          <w:p w14:paraId="7F88AF1A" w14:textId="77777777" w:rsidR="00F3720A" w:rsidRPr="00AE02DF" w:rsidRDefault="00F3720A" w:rsidP="00F3720A">
            <w:pPr>
              <w:rPr>
                <w:sz w:val="20"/>
                <w:szCs w:val="20"/>
                <w:rtl/>
              </w:rPr>
            </w:pPr>
            <w:r w:rsidRPr="00AE02DF">
              <w:rPr>
                <w:rFonts w:hint="cs"/>
                <w:sz w:val="20"/>
                <w:szCs w:val="20"/>
                <w:rtl/>
              </w:rPr>
              <w:t xml:space="preserve">3. אם בשל הקמת הגדר או הקיר נוצרו הפרשי גבהים המחייבים פתרון בטיחותי כאמור בפרט 2.1.03 בתוספת </w:t>
            </w:r>
            <w:r w:rsidRPr="00AE02DF">
              <w:rPr>
                <w:sz w:val="20"/>
                <w:szCs w:val="20"/>
                <w:rtl/>
              </w:rPr>
              <w:br/>
            </w:r>
            <w:r w:rsidRPr="00AE02DF">
              <w:rPr>
                <w:rFonts w:hint="cs"/>
                <w:sz w:val="20"/>
                <w:szCs w:val="20"/>
                <w:rtl/>
              </w:rPr>
              <w:t xml:space="preserve">השנייה לתקנות התכנון והבנייה, </w:t>
            </w:r>
          </w:p>
          <w:p w14:paraId="39B2719B" w14:textId="77777777" w:rsidR="00F3720A" w:rsidRPr="00AE02DF" w:rsidRDefault="00F3720A" w:rsidP="00F3720A">
            <w:pPr>
              <w:rPr>
                <w:sz w:val="20"/>
                <w:szCs w:val="20"/>
                <w:rtl/>
              </w:rPr>
            </w:pPr>
            <w:r w:rsidRPr="00AE02DF">
              <w:rPr>
                <w:rFonts w:hint="cs"/>
                <w:sz w:val="20"/>
                <w:szCs w:val="20"/>
                <w:rtl/>
              </w:rPr>
              <w:t>יותקן פתרון כאמור מעל הגדר או הקיר ויהיה אף הוא פטור לפי תקנות אלה.</w:t>
            </w:r>
          </w:p>
          <w:p w14:paraId="0DBD1636" w14:textId="77777777" w:rsidR="00F3720A" w:rsidRPr="00AE02DF" w:rsidRDefault="00F3720A" w:rsidP="00F3720A">
            <w:pPr>
              <w:pStyle w:val="a9"/>
              <w:numPr>
                <w:ilvl w:val="0"/>
                <w:numId w:val="1"/>
              </w:numPr>
              <w:rPr>
                <w:sz w:val="20"/>
                <w:szCs w:val="20"/>
              </w:rPr>
            </w:pPr>
            <w:r w:rsidRPr="00AE02DF">
              <w:rPr>
                <w:rFonts w:hint="cs"/>
                <w:sz w:val="20"/>
                <w:szCs w:val="20"/>
                <w:rtl/>
              </w:rPr>
              <w:t>הגדר לא תפגע בתשתיות קיימות או בניקוז הקרקע הקיים</w:t>
            </w:r>
          </w:p>
          <w:p w14:paraId="2A09D35C" w14:textId="40E918C0" w:rsidR="00F3720A" w:rsidRPr="00AE02DF" w:rsidRDefault="00F3720A" w:rsidP="00F3720A">
            <w:pPr>
              <w:pStyle w:val="a9"/>
              <w:numPr>
                <w:ilvl w:val="0"/>
                <w:numId w:val="1"/>
              </w:numPr>
              <w:rPr>
                <w:sz w:val="20"/>
                <w:szCs w:val="20"/>
              </w:rPr>
            </w:pPr>
            <w:r w:rsidRPr="00AE02DF">
              <w:rPr>
                <w:rFonts w:hint="cs"/>
                <w:sz w:val="20"/>
                <w:szCs w:val="20"/>
                <w:rtl/>
              </w:rPr>
              <w:t>הקמת הקיר או הגדר בתחום הסביבה החופית,</w:t>
            </w:r>
            <w:r w:rsidRPr="00AE02DF">
              <w:rPr>
                <w:sz w:val="20"/>
                <w:szCs w:val="20"/>
                <w:rtl/>
              </w:rPr>
              <w:br/>
            </w:r>
            <w:r w:rsidRPr="00AE02DF">
              <w:rPr>
                <w:rFonts w:hint="cs"/>
                <w:sz w:val="20"/>
                <w:szCs w:val="20"/>
                <w:rtl/>
              </w:rPr>
              <w:t xml:space="preserve">לא תמנע מעבר חופשי לציבור </w:t>
            </w:r>
          </w:p>
          <w:p w14:paraId="55FE3DAC" w14:textId="77777777" w:rsidR="00F3720A" w:rsidRPr="00AE02DF" w:rsidRDefault="00F3720A" w:rsidP="00F3720A">
            <w:pPr>
              <w:rPr>
                <w:sz w:val="20"/>
                <w:szCs w:val="20"/>
              </w:rPr>
            </w:pPr>
            <w:r w:rsidRPr="00AE02DF">
              <w:rPr>
                <w:rFonts w:hint="cs"/>
                <w:sz w:val="20"/>
                <w:szCs w:val="20"/>
                <w:rtl/>
              </w:rPr>
              <w:t xml:space="preserve">(ב) על גדר מפלדה הפטורה מהיתר יחולו הוראות תקן ישראלי, ת"י 4273: גדרות פלדה (להלן ת"י 4273) </w:t>
            </w:r>
          </w:p>
          <w:p w14:paraId="0C5190B8" w14:textId="77777777" w:rsidR="00F3720A" w:rsidRPr="00AE02DF" w:rsidRDefault="00F3720A" w:rsidP="00F3720A">
            <w:pPr>
              <w:jc w:val="center"/>
              <w:rPr>
                <w:sz w:val="20"/>
                <w:szCs w:val="20"/>
                <w:rtl/>
              </w:rPr>
            </w:pPr>
          </w:p>
        </w:tc>
      </w:tr>
      <w:tr w:rsidR="00A9517E" w:rsidRPr="00AE02DF" w14:paraId="53F4A06F" w14:textId="77777777" w:rsidTr="00A9517E">
        <w:trPr>
          <w:trHeight w:val="371"/>
        </w:trPr>
        <w:tc>
          <w:tcPr>
            <w:tcW w:w="1270" w:type="dxa"/>
            <w:gridSpan w:val="2"/>
          </w:tcPr>
          <w:p w14:paraId="478F6CEB" w14:textId="6F94FAAA" w:rsidR="00A9517E" w:rsidRPr="009145DC" w:rsidRDefault="00A9517E" w:rsidP="00F3720A">
            <w:pPr>
              <w:jc w:val="center"/>
              <w:rPr>
                <w:color w:val="EE0000"/>
                <w:sz w:val="20"/>
                <w:szCs w:val="20"/>
                <w:rtl/>
              </w:rPr>
            </w:pPr>
            <w:r w:rsidRPr="009145DC">
              <w:rPr>
                <w:rFonts w:hint="cs"/>
                <w:color w:val="EE0000"/>
                <w:sz w:val="20"/>
                <w:szCs w:val="20"/>
                <w:rtl/>
              </w:rPr>
              <w:t>5.2</w:t>
            </w:r>
          </w:p>
        </w:tc>
        <w:tc>
          <w:tcPr>
            <w:tcW w:w="7218" w:type="dxa"/>
          </w:tcPr>
          <w:p w14:paraId="41ED9EDF" w14:textId="42302DDD" w:rsidR="00A9517E" w:rsidRPr="009145DC" w:rsidRDefault="00A9517E" w:rsidP="00F3720A">
            <w:pPr>
              <w:jc w:val="center"/>
              <w:rPr>
                <w:color w:val="EE0000"/>
                <w:sz w:val="20"/>
                <w:szCs w:val="20"/>
                <w:rtl/>
              </w:rPr>
            </w:pPr>
            <w:r w:rsidRPr="009145DC">
              <w:rPr>
                <w:rFonts w:hint="cs"/>
                <w:color w:val="EE0000"/>
                <w:sz w:val="20"/>
                <w:szCs w:val="20"/>
                <w:rtl/>
              </w:rPr>
              <w:t>הפטור איננו חל גדרות בחזיתות הבניין הפונה לרחוב, למעברים ציבוריים ולמגרש ציבורי</w:t>
            </w:r>
          </w:p>
        </w:tc>
      </w:tr>
      <w:tr w:rsidR="00A9517E" w:rsidRPr="00AE02DF" w14:paraId="3ABC9062" w14:textId="77777777" w:rsidTr="00A9517E">
        <w:trPr>
          <w:trHeight w:val="371"/>
        </w:trPr>
        <w:tc>
          <w:tcPr>
            <w:tcW w:w="1244" w:type="dxa"/>
          </w:tcPr>
          <w:p w14:paraId="6ABBB0D7" w14:textId="40146D9A" w:rsidR="00A9517E" w:rsidRPr="009145DC" w:rsidRDefault="00A9517E" w:rsidP="00F3720A">
            <w:pPr>
              <w:jc w:val="center"/>
              <w:rPr>
                <w:color w:val="EE0000"/>
                <w:sz w:val="20"/>
                <w:szCs w:val="20"/>
                <w:rtl/>
              </w:rPr>
            </w:pPr>
            <w:r w:rsidRPr="009145DC">
              <w:rPr>
                <w:rFonts w:hint="cs"/>
                <w:color w:val="EE0000"/>
                <w:sz w:val="20"/>
                <w:szCs w:val="20"/>
                <w:rtl/>
              </w:rPr>
              <w:t>5.3</w:t>
            </w:r>
          </w:p>
        </w:tc>
        <w:tc>
          <w:tcPr>
            <w:tcW w:w="7244" w:type="dxa"/>
            <w:gridSpan w:val="2"/>
          </w:tcPr>
          <w:p w14:paraId="5EAD55AC" w14:textId="53EF0A99" w:rsidR="00A9517E" w:rsidRPr="009145DC" w:rsidRDefault="00A9517E" w:rsidP="00F3720A">
            <w:pPr>
              <w:jc w:val="center"/>
              <w:rPr>
                <w:color w:val="EE0000"/>
                <w:sz w:val="20"/>
                <w:szCs w:val="20"/>
                <w:rtl/>
              </w:rPr>
            </w:pPr>
            <w:r w:rsidRPr="009145DC">
              <w:rPr>
                <w:rFonts w:hint="cs"/>
                <w:color w:val="EE0000"/>
                <w:sz w:val="20"/>
                <w:szCs w:val="20"/>
                <w:rtl/>
              </w:rPr>
              <w:t>גוון הגדר והחומר יהיה זהה לגוון הגדרות הקיימות בבניין</w:t>
            </w:r>
          </w:p>
        </w:tc>
      </w:tr>
      <w:tr w:rsidR="00A9517E" w:rsidRPr="00AE02DF" w14:paraId="3C71215F" w14:textId="77777777" w:rsidTr="00E844A9">
        <w:trPr>
          <w:trHeight w:val="371"/>
        </w:trPr>
        <w:tc>
          <w:tcPr>
            <w:tcW w:w="1244" w:type="dxa"/>
          </w:tcPr>
          <w:p w14:paraId="6EFBE4D4" w14:textId="538E588E" w:rsidR="00A9517E" w:rsidRPr="009145DC" w:rsidRDefault="00A9517E" w:rsidP="00F3720A">
            <w:pPr>
              <w:jc w:val="center"/>
              <w:rPr>
                <w:color w:val="EE0000"/>
                <w:sz w:val="20"/>
                <w:szCs w:val="20"/>
                <w:rtl/>
              </w:rPr>
            </w:pPr>
            <w:r w:rsidRPr="009145DC">
              <w:rPr>
                <w:rFonts w:hint="cs"/>
                <w:color w:val="EE0000"/>
                <w:sz w:val="20"/>
                <w:szCs w:val="20"/>
                <w:rtl/>
              </w:rPr>
              <w:t xml:space="preserve">5.4 </w:t>
            </w:r>
          </w:p>
        </w:tc>
        <w:tc>
          <w:tcPr>
            <w:tcW w:w="7244" w:type="dxa"/>
            <w:gridSpan w:val="2"/>
          </w:tcPr>
          <w:p w14:paraId="53389320" w14:textId="5B0EBAD5" w:rsidR="00A9517E" w:rsidRPr="009145DC" w:rsidRDefault="00A9517E" w:rsidP="00F3720A">
            <w:pPr>
              <w:jc w:val="center"/>
              <w:rPr>
                <w:color w:val="EE0000"/>
                <w:sz w:val="20"/>
                <w:szCs w:val="20"/>
                <w:rtl/>
              </w:rPr>
            </w:pPr>
            <w:r w:rsidRPr="009145DC">
              <w:rPr>
                <w:rFonts w:hint="cs"/>
                <w:color w:val="EE0000"/>
                <w:sz w:val="20"/>
                <w:szCs w:val="20"/>
                <w:rtl/>
              </w:rPr>
              <w:t xml:space="preserve">לא יותר שימוש במרישי עץ או גדר רשת מכל סוג שהוא </w:t>
            </w:r>
          </w:p>
        </w:tc>
      </w:tr>
      <w:tr w:rsidR="00A9517E" w:rsidRPr="00AE02DF" w14:paraId="58F21232" w14:textId="77777777" w:rsidTr="00DC517C">
        <w:trPr>
          <w:trHeight w:val="371"/>
        </w:trPr>
        <w:tc>
          <w:tcPr>
            <w:tcW w:w="1244" w:type="dxa"/>
          </w:tcPr>
          <w:p w14:paraId="2F9D65DA" w14:textId="1609A70D" w:rsidR="00A9517E" w:rsidRPr="009145DC" w:rsidRDefault="00A9517E" w:rsidP="00F3720A">
            <w:pPr>
              <w:jc w:val="center"/>
              <w:rPr>
                <w:color w:val="EE0000"/>
                <w:sz w:val="20"/>
                <w:szCs w:val="20"/>
                <w:rtl/>
              </w:rPr>
            </w:pPr>
            <w:r w:rsidRPr="009145DC">
              <w:rPr>
                <w:rFonts w:hint="cs"/>
                <w:color w:val="EE0000"/>
                <w:sz w:val="20"/>
                <w:szCs w:val="20"/>
                <w:rtl/>
              </w:rPr>
              <w:t>5.5</w:t>
            </w:r>
          </w:p>
        </w:tc>
        <w:tc>
          <w:tcPr>
            <w:tcW w:w="7244" w:type="dxa"/>
            <w:gridSpan w:val="2"/>
          </w:tcPr>
          <w:p w14:paraId="2AE2C6D1" w14:textId="3764297E" w:rsidR="00A9517E" w:rsidRPr="009145DC" w:rsidRDefault="00A9517E" w:rsidP="00F3720A">
            <w:pPr>
              <w:jc w:val="center"/>
              <w:rPr>
                <w:color w:val="EE0000"/>
                <w:sz w:val="20"/>
                <w:szCs w:val="20"/>
                <w:rtl/>
              </w:rPr>
            </w:pPr>
            <w:r w:rsidRPr="009145DC">
              <w:rPr>
                <w:rFonts w:hint="cs"/>
                <w:color w:val="EE0000"/>
                <w:sz w:val="20"/>
                <w:szCs w:val="20"/>
                <w:rtl/>
              </w:rPr>
              <w:t>ע"פ החוק בכל מקום שיש בו הפרש גובה בין שני מפלסים סמוכים של לפחות 0.50 מ' מחובתו של בעל המגרש בצד הגבוה להקים גדר שתעמוד בדרישות התקן הישראלי.</w:t>
            </w:r>
          </w:p>
        </w:tc>
      </w:tr>
      <w:tr w:rsidR="00A9517E" w:rsidRPr="00AE02DF" w14:paraId="07DCDD75" w14:textId="77777777" w:rsidTr="00774B15">
        <w:trPr>
          <w:trHeight w:val="371"/>
        </w:trPr>
        <w:tc>
          <w:tcPr>
            <w:tcW w:w="1244" w:type="dxa"/>
          </w:tcPr>
          <w:p w14:paraId="03643B86" w14:textId="372CF7DB" w:rsidR="00A9517E" w:rsidRPr="009145DC" w:rsidRDefault="00A9517E" w:rsidP="00F3720A">
            <w:pPr>
              <w:jc w:val="center"/>
              <w:rPr>
                <w:color w:val="EE0000"/>
                <w:sz w:val="20"/>
                <w:szCs w:val="20"/>
                <w:rtl/>
              </w:rPr>
            </w:pPr>
            <w:r w:rsidRPr="009145DC">
              <w:rPr>
                <w:rFonts w:hint="cs"/>
                <w:color w:val="EE0000"/>
                <w:sz w:val="20"/>
                <w:szCs w:val="20"/>
                <w:rtl/>
              </w:rPr>
              <w:t>5.6</w:t>
            </w:r>
          </w:p>
        </w:tc>
        <w:tc>
          <w:tcPr>
            <w:tcW w:w="7244" w:type="dxa"/>
            <w:gridSpan w:val="2"/>
          </w:tcPr>
          <w:p w14:paraId="025166AE" w14:textId="243BCC6D" w:rsidR="00A9517E" w:rsidRPr="009145DC" w:rsidRDefault="00A9517E" w:rsidP="00F3720A">
            <w:pPr>
              <w:jc w:val="center"/>
              <w:rPr>
                <w:color w:val="EE0000"/>
                <w:sz w:val="20"/>
                <w:szCs w:val="20"/>
                <w:rtl/>
              </w:rPr>
            </w:pPr>
            <w:r w:rsidRPr="009145DC">
              <w:rPr>
                <w:rFonts w:hint="cs"/>
                <w:color w:val="EE0000"/>
                <w:sz w:val="20"/>
                <w:szCs w:val="20"/>
                <w:rtl/>
              </w:rPr>
              <w:t xml:space="preserve">בהקמת גדר מאבן, בטון או בלוקים יש לצפות את הצד הפונה כלפי חוץ באבן, או באותו חומר גימור וצבע של הבניין הקיים במגרש . </w:t>
            </w:r>
          </w:p>
        </w:tc>
      </w:tr>
      <w:tr w:rsidR="00A9517E" w:rsidRPr="00AE02DF" w14:paraId="54B645F8" w14:textId="77777777" w:rsidTr="000207AB">
        <w:trPr>
          <w:trHeight w:val="371"/>
        </w:trPr>
        <w:tc>
          <w:tcPr>
            <w:tcW w:w="1244" w:type="dxa"/>
          </w:tcPr>
          <w:p w14:paraId="2B491B39" w14:textId="5EEF7276" w:rsidR="00A9517E" w:rsidRPr="009145DC" w:rsidRDefault="00A9517E" w:rsidP="00F3720A">
            <w:pPr>
              <w:jc w:val="center"/>
              <w:rPr>
                <w:color w:val="EE0000"/>
                <w:sz w:val="20"/>
                <w:szCs w:val="20"/>
                <w:rtl/>
              </w:rPr>
            </w:pPr>
            <w:r w:rsidRPr="009145DC">
              <w:rPr>
                <w:rFonts w:hint="cs"/>
                <w:color w:val="EE0000"/>
                <w:sz w:val="20"/>
                <w:szCs w:val="20"/>
                <w:rtl/>
              </w:rPr>
              <w:t xml:space="preserve">5.7 </w:t>
            </w:r>
          </w:p>
        </w:tc>
        <w:tc>
          <w:tcPr>
            <w:tcW w:w="7244" w:type="dxa"/>
            <w:gridSpan w:val="2"/>
          </w:tcPr>
          <w:p w14:paraId="348B07C8" w14:textId="58429C9B" w:rsidR="00A9517E" w:rsidRPr="009145DC" w:rsidRDefault="00A9517E" w:rsidP="00F3720A">
            <w:pPr>
              <w:jc w:val="center"/>
              <w:rPr>
                <w:color w:val="EE0000"/>
                <w:sz w:val="20"/>
                <w:szCs w:val="20"/>
                <w:rtl/>
              </w:rPr>
            </w:pPr>
            <w:r w:rsidRPr="009145DC">
              <w:rPr>
                <w:rFonts w:hint="cs"/>
                <w:color w:val="EE0000"/>
                <w:sz w:val="20"/>
                <w:szCs w:val="20"/>
                <w:rtl/>
              </w:rPr>
              <w:t>ברחובות בהם קיים קיר פיתוח בגובה הנמוך מ-1.5 מ' יתוכנן הקיר החדש בהתאם לגובה הקיים.</w:t>
            </w:r>
            <w:r w:rsidRPr="009145DC">
              <w:rPr>
                <w:color w:val="EE0000"/>
                <w:sz w:val="20"/>
                <w:szCs w:val="20"/>
                <w:rtl/>
              </w:rPr>
              <w:br/>
            </w:r>
            <w:r w:rsidRPr="009145DC">
              <w:rPr>
                <w:rFonts w:hint="cs"/>
                <w:color w:val="EE0000"/>
                <w:sz w:val="20"/>
                <w:szCs w:val="20"/>
                <w:rtl/>
              </w:rPr>
              <w:t>גובה מינימאלי של הקיר לא יפחת מ-30 ס"מ</w:t>
            </w:r>
          </w:p>
        </w:tc>
      </w:tr>
      <w:tr w:rsidR="00A9517E" w:rsidRPr="00AE02DF" w14:paraId="65C763B9" w14:textId="77777777" w:rsidTr="00B802D8">
        <w:trPr>
          <w:trHeight w:val="371"/>
        </w:trPr>
        <w:tc>
          <w:tcPr>
            <w:tcW w:w="1244" w:type="dxa"/>
          </w:tcPr>
          <w:p w14:paraId="6731ED76" w14:textId="049CFF0A" w:rsidR="00A9517E" w:rsidRPr="009145DC" w:rsidRDefault="00A9517E" w:rsidP="00F3720A">
            <w:pPr>
              <w:jc w:val="center"/>
              <w:rPr>
                <w:color w:val="EE0000"/>
                <w:sz w:val="20"/>
                <w:szCs w:val="20"/>
                <w:rtl/>
              </w:rPr>
            </w:pPr>
          </w:p>
        </w:tc>
        <w:tc>
          <w:tcPr>
            <w:tcW w:w="7244" w:type="dxa"/>
            <w:gridSpan w:val="2"/>
          </w:tcPr>
          <w:p w14:paraId="374178E3" w14:textId="40E0F969" w:rsidR="00A9517E" w:rsidRPr="009145DC" w:rsidRDefault="00A9517E" w:rsidP="00F3720A">
            <w:pPr>
              <w:jc w:val="center"/>
              <w:rPr>
                <w:color w:val="EE0000"/>
                <w:sz w:val="20"/>
                <w:szCs w:val="20"/>
                <w:rtl/>
              </w:rPr>
            </w:pPr>
            <w:r w:rsidRPr="009145DC">
              <w:rPr>
                <w:rFonts w:hint="cs"/>
                <w:color w:val="EE0000"/>
                <w:sz w:val="20"/>
                <w:szCs w:val="20"/>
                <w:rtl/>
              </w:rPr>
              <w:t xml:space="preserve">גדר קלה ע"ג קיר פיתוח תהיה ממתכת בלבד ולא תעלה על גובה קיר הפיתוח או </w:t>
            </w:r>
            <w:proofErr w:type="spellStart"/>
            <w:r w:rsidRPr="009145DC">
              <w:rPr>
                <w:rFonts w:hint="cs"/>
                <w:color w:val="EE0000"/>
                <w:sz w:val="20"/>
                <w:szCs w:val="20"/>
                <w:rtl/>
              </w:rPr>
              <w:t>העמודונים</w:t>
            </w:r>
            <w:proofErr w:type="spellEnd"/>
            <w:r w:rsidRPr="009145DC">
              <w:rPr>
                <w:rFonts w:hint="cs"/>
                <w:color w:val="EE0000"/>
                <w:sz w:val="20"/>
                <w:szCs w:val="20"/>
                <w:rtl/>
              </w:rPr>
              <w:t xml:space="preserve"> הגובלים</w:t>
            </w:r>
          </w:p>
        </w:tc>
      </w:tr>
    </w:tbl>
    <w:p w14:paraId="7E0CD2A3" w14:textId="77777777" w:rsidR="00871528" w:rsidRDefault="00871528" w:rsidP="00AE02DF">
      <w:pPr>
        <w:rPr>
          <w:rtl/>
        </w:rPr>
      </w:pPr>
    </w:p>
    <w:p w14:paraId="24D000AB" w14:textId="77777777" w:rsidR="00871528" w:rsidRDefault="00871528" w:rsidP="00BD1AD3">
      <w:pPr>
        <w:jc w:val="center"/>
        <w:rPr>
          <w:rtl/>
        </w:rPr>
      </w:pPr>
    </w:p>
    <w:tbl>
      <w:tblPr>
        <w:tblStyle w:val="ae"/>
        <w:bidiVisual/>
        <w:tblW w:w="0" w:type="auto"/>
        <w:tblLook w:val="04A0" w:firstRow="1" w:lastRow="0" w:firstColumn="1" w:lastColumn="0" w:noHBand="0" w:noVBand="1"/>
      </w:tblPr>
      <w:tblGrid>
        <w:gridCol w:w="506"/>
        <w:gridCol w:w="851"/>
        <w:gridCol w:w="6939"/>
      </w:tblGrid>
      <w:tr w:rsidR="00A9517E" w14:paraId="74FBF9C3" w14:textId="77777777" w:rsidTr="00A9517E">
        <w:tc>
          <w:tcPr>
            <w:tcW w:w="506" w:type="dxa"/>
          </w:tcPr>
          <w:p w14:paraId="2F24F2C6" w14:textId="35728EF3" w:rsidR="00A9517E" w:rsidRDefault="00A9517E" w:rsidP="00A9517E">
            <w:pPr>
              <w:rPr>
                <w:rtl/>
              </w:rPr>
            </w:pPr>
            <w:r>
              <w:rPr>
                <w:rFonts w:hint="cs"/>
                <w:rtl/>
              </w:rPr>
              <w:t>6</w:t>
            </w:r>
          </w:p>
        </w:tc>
        <w:tc>
          <w:tcPr>
            <w:tcW w:w="7790" w:type="dxa"/>
            <w:gridSpan w:val="2"/>
          </w:tcPr>
          <w:p w14:paraId="2090FB0E" w14:textId="0B7761BC" w:rsidR="00A9517E" w:rsidRDefault="00A9517E" w:rsidP="00A9517E">
            <w:pPr>
              <w:rPr>
                <w:rtl/>
              </w:rPr>
            </w:pPr>
            <w:r>
              <w:rPr>
                <w:rFonts w:hint="cs"/>
                <w:rtl/>
              </w:rPr>
              <w:t>גדר המוקמת בידי רשות מקומית</w:t>
            </w:r>
          </w:p>
        </w:tc>
      </w:tr>
      <w:tr w:rsidR="00A9517E" w14:paraId="7BBC4DA5" w14:textId="77777777" w:rsidTr="00A9517E">
        <w:tc>
          <w:tcPr>
            <w:tcW w:w="506" w:type="dxa"/>
          </w:tcPr>
          <w:p w14:paraId="01A99818" w14:textId="77777777" w:rsidR="00A9517E" w:rsidRDefault="00A9517E" w:rsidP="00A9517E">
            <w:pPr>
              <w:rPr>
                <w:rtl/>
              </w:rPr>
            </w:pPr>
          </w:p>
        </w:tc>
        <w:tc>
          <w:tcPr>
            <w:tcW w:w="851" w:type="dxa"/>
          </w:tcPr>
          <w:p w14:paraId="623C73B5" w14:textId="46983771" w:rsidR="00A9517E" w:rsidRPr="00AE02DF" w:rsidRDefault="00A9517E" w:rsidP="00A9517E">
            <w:pPr>
              <w:rPr>
                <w:sz w:val="20"/>
                <w:szCs w:val="20"/>
                <w:rtl/>
              </w:rPr>
            </w:pPr>
            <w:r w:rsidRPr="00AE02DF">
              <w:rPr>
                <w:rFonts w:hint="cs"/>
                <w:sz w:val="20"/>
                <w:szCs w:val="20"/>
                <w:rtl/>
              </w:rPr>
              <w:t>6.1</w:t>
            </w:r>
          </w:p>
        </w:tc>
        <w:tc>
          <w:tcPr>
            <w:tcW w:w="6939" w:type="dxa"/>
          </w:tcPr>
          <w:p w14:paraId="442FE04A" w14:textId="63740425" w:rsidR="00A9517E" w:rsidRPr="00AE02DF" w:rsidRDefault="00A9517E" w:rsidP="00A9517E">
            <w:pPr>
              <w:rPr>
                <w:sz w:val="20"/>
                <w:szCs w:val="20"/>
                <w:rtl/>
              </w:rPr>
            </w:pPr>
            <w:r w:rsidRPr="00AE02DF">
              <w:rPr>
                <w:rFonts w:hint="cs"/>
                <w:sz w:val="20"/>
                <w:szCs w:val="20"/>
                <w:rtl/>
              </w:rPr>
              <w:t>הקמת גדר בידי רשות מקומית לגידור שטח לצורכי ציבור כאמור בסעיף 188 לחוק פטורה מהיתר ובלבד שגובהה לא יעלה על 2.5 מטרים משני צידי הגדר, ותחול עליה תקנה 5(א)(3) עד (5) ו-(ב)</w:t>
            </w:r>
          </w:p>
        </w:tc>
      </w:tr>
      <w:tr w:rsidR="00A9517E" w14:paraId="13B0A780" w14:textId="77777777" w:rsidTr="00A9517E">
        <w:tc>
          <w:tcPr>
            <w:tcW w:w="506" w:type="dxa"/>
          </w:tcPr>
          <w:p w14:paraId="01FBC02F" w14:textId="77777777" w:rsidR="00A9517E" w:rsidRDefault="00A9517E" w:rsidP="00A9517E">
            <w:pPr>
              <w:rPr>
                <w:rtl/>
              </w:rPr>
            </w:pPr>
          </w:p>
        </w:tc>
        <w:tc>
          <w:tcPr>
            <w:tcW w:w="851" w:type="dxa"/>
          </w:tcPr>
          <w:p w14:paraId="32088DB0" w14:textId="17C83084" w:rsidR="00A9517E" w:rsidRPr="009145DC" w:rsidRDefault="00A9517E" w:rsidP="00A9517E">
            <w:pPr>
              <w:rPr>
                <w:color w:val="EE0000"/>
                <w:sz w:val="20"/>
                <w:szCs w:val="20"/>
                <w:rtl/>
              </w:rPr>
            </w:pPr>
            <w:r w:rsidRPr="009145DC">
              <w:rPr>
                <w:rFonts w:hint="cs"/>
                <w:color w:val="EE0000"/>
                <w:sz w:val="20"/>
                <w:szCs w:val="20"/>
                <w:rtl/>
              </w:rPr>
              <w:t xml:space="preserve">6.2      </w:t>
            </w:r>
          </w:p>
        </w:tc>
        <w:tc>
          <w:tcPr>
            <w:tcW w:w="6939" w:type="dxa"/>
          </w:tcPr>
          <w:p w14:paraId="0D305EC7" w14:textId="4D450C8C" w:rsidR="00A9517E" w:rsidRPr="009145DC" w:rsidRDefault="00A9517E" w:rsidP="00A9517E">
            <w:pPr>
              <w:rPr>
                <w:color w:val="EE0000"/>
                <w:sz w:val="20"/>
                <w:szCs w:val="20"/>
                <w:rtl/>
              </w:rPr>
            </w:pPr>
            <w:r w:rsidRPr="009145DC">
              <w:rPr>
                <w:rFonts w:hint="cs"/>
                <w:color w:val="EE0000"/>
                <w:sz w:val="20"/>
                <w:szCs w:val="20"/>
                <w:rtl/>
              </w:rPr>
              <w:t>הגידור ייעשה באמצעות גדרות תקניות מגולוונות אוו צבועות.</w:t>
            </w:r>
            <w:r w:rsidRPr="009145DC">
              <w:rPr>
                <w:color w:val="EE0000"/>
                <w:sz w:val="20"/>
                <w:szCs w:val="20"/>
                <w:rtl/>
              </w:rPr>
              <w:br/>
            </w:r>
            <w:r w:rsidRPr="009145DC">
              <w:rPr>
                <w:rFonts w:hint="cs"/>
                <w:color w:val="EE0000"/>
                <w:sz w:val="20"/>
                <w:szCs w:val="20"/>
                <w:rtl/>
              </w:rPr>
              <w:t>לא תותר הקמת גדר רשת לולים</w:t>
            </w:r>
          </w:p>
        </w:tc>
      </w:tr>
    </w:tbl>
    <w:p w14:paraId="73709E78" w14:textId="462CF1E9" w:rsidR="00A9517E" w:rsidRDefault="00A9517E" w:rsidP="00A9517E">
      <w:pPr>
        <w:rPr>
          <w:rtl/>
        </w:rPr>
      </w:pPr>
    </w:p>
    <w:p w14:paraId="00620E7E" w14:textId="77777777" w:rsidR="00AE02DF" w:rsidRDefault="00AE02DF" w:rsidP="00A9517E">
      <w:pPr>
        <w:rPr>
          <w:rtl/>
        </w:rPr>
      </w:pPr>
    </w:p>
    <w:p w14:paraId="46C481A9" w14:textId="77777777" w:rsidR="00AE02DF" w:rsidRDefault="00AE02DF" w:rsidP="00A9517E">
      <w:pPr>
        <w:rPr>
          <w:rtl/>
        </w:rPr>
      </w:pPr>
    </w:p>
    <w:p w14:paraId="03AA22AC" w14:textId="77777777" w:rsidR="00AE02DF" w:rsidRDefault="00AE02DF" w:rsidP="00A9517E">
      <w:pPr>
        <w:rPr>
          <w:rtl/>
        </w:rPr>
      </w:pPr>
    </w:p>
    <w:p w14:paraId="096883AE" w14:textId="77777777" w:rsidR="00AE02DF" w:rsidRDefault="00AE02DF" w:rsidP="00A9517E">
      <w:pPr>
        <w:rPr>
          <w:rtl/>
        </w:rPr>
      </w:pPr>
    </w:p>
    <w:p w14:paraId="00E00C34" w14:textId="77777777" w:rsidR="00AE02DF" w:rsidRDefault="00AE02DF" w:rsidP="00A9517E">
      <w:pPr>
        <w:rPr>
          <w:rtl/>
        </w:rPr>
      </w:pPr>
    </w:p>
    <w:p w14:paraId="06B5F477" w14:textId="77777777" w:rsidR="00AE02DF" w:rsidRDefault="00AE02DF" w:rsidP="00A9517E">
      <w:pPr>
        <w:rPr>
          <w:rtl/>
        </w:rPr>
      </w:pPr>
    </w:p>
    <w:tbl>
      <w:tblPr>
        <w:tblStyle w:val="ae"/>
        <w:bidiVisual/>
        <w:tblW w:w="0" w:type="auto"/>
        <w:tblLook w:val="04A0" w:firstRow="1" w:lastRow="0" w:firstColumn="1" w:lastColumn="0" w:noHBand="0" w:noVBand="1"/>
      </w:tblPr>
      <w:tblGrid>
        <w:gridCol w:w="653"/>
        <w:gridCol w:w="567"/>
        <w:gridCol w:w="7076"/>
      </w:tblGrid>
      <w:tr w:rsidR="00871528" w14:paraId="03A58B79" w14:textId="77777777" w:rsidTr="00871528">
        <w:tc>
          <w:tcPr>
            <w:tcW w:w="653" w:type="dxa"/>
          </w:tcPr>
          <w:p w14:paraId="51FBDB3B" w14:textId="6CD90AE1" w:rsidR="00871528" w:rsidRPr="00AE02DF" w:rsidRDefault="00871528" w:rsidP="00A9517E">
            <w:pPr>
              <w:rPr>
                <w:rtl/>
              </w:rPr>
            </w:pPr>
            <w:r w:rsidRPr="00AE02DF">
              <w:rPr>
                <w:rFonts w:hint="cs"/>
                <w:rtl/>
              </w:rPr>
              <w:lastRenderedPageBreak/>
              <w:t>8</w:t>
            </w:r>
          </w:p>
        </w:tc>
        <w:tc>
          <w:tcPr>
            <w:tcW w:w="7643" w:type="dxa"/>
            <w:gridSpan w:val="2"/>
          </w:tcPr>
          <w:p w14:paraId="5D118198" w14:textId="120944C2" w:rsidR="00871528" w:rsidRDefault="00871528" w:rsidP="00A9517E">
            <w:pPr>
              <w:rPr>
                <w:rtl/>
              </w:rPr>
            </w:pPr>
            <w:r>
              <w:rPr>
                <w:rFonts w:hint="cs"/>
                <w:rtl/>
              </w:rPr>
              <w:t xml:space="preserve">גידור מתקן תשתית </w:t>
            </w:r>
          </w:p>
        </w:tc>
      </w:tr>
      <w:tr w:rsidR="00871528" w14:paraId="03FEE476" w14:textId="77777777" w:rsidTr="00871528">
        <w:tc>
          <w:tcPr>
            <w:tcW w:w="653" w:type="dxa"/>
          </w:tcPr>
          <w:p w14:paraId="00E45FFA" w14:textId="77777777" w:rsidR="00871528" w:rsidRDefault="00871528" w:rsidP="00A9517E">
            <w:pPr>
              <w:rPr>
                <w:rtl/>
              </w:rPr>
            </w:pPr>
          </w:p>
        </w:tc>
        <w:tc>
          <w:tcPr>
            <w:tcW w:w="567" w:type="dxa"/>
          </w:tcPr>
          <w:p w14:paraId="5442A414" w14:textId="77777777" w:rsidR="00871528" w:rsidRDefault="00871528" w:rsidP="00A9517E">
            <w:pPr>
              <w:rPr>
                <w:rtl/>
              </w:rPr>
            </w:pPr>
          </w:p>
        </w:tc>
        <w:tc>
          <w:tcPr>
            <w:tcW w:w="7076" w:type="dxa"/>
          </w:tcPr>
          <w:p w14:paraId="1B9D7E31" w14:textId="2D8690B6" w:rsidR="00871528" w:rsidRPr="00871528" w:rsidRDefault="00871528" w:rsidP="00871528">
            <w:pPr>
              <w:pStyle w:val="a9"/>
              <w:numPr>
                <w:ilvl w:val="0"/>
                <w:numId w:val="2"/>
              </w:numPr>
              <w:rPr>
                <w:sz w:val="20"/>
                <w:szCs w:val="20"/>
                <w:rtl/>
              </w:rPr>
            </w:pPr>
            <w:r>
              <w:rPr>
                <w:rFonts w:hint="cs"/>
                <w:sz w:val="20"/>
                <w:szCs w:val="20"/>
                <w:rtl/>
              </w:rPr>
              <w:t xml:space="preserve">הקמת גדר הממוקמת בידי גוף המנוי בסעיף 261(ד) לחוק פטורה מהיתר, </w:t>
            </w:r>
            <w:r>
              <w:rPr>
                <w:sz w:val="20"/>
                <w:szCs w:val="20"/>
                <w:rtl/>
              </w:rPr>
              <w:br/>
            </w:r>
            <w:r>
              <w:rPr>
                <w:rFonts w:hint="cs"/>
                <w:sz w:val="20"/>
                <w:szCs w:val="20"/>
                <w:rtl/>
              </w:rPr>
              <w:t>יחולו תקנות 5(א)3 עד (5) והוראות אלה:</w:t>
            </w:r>
            <w:r>
              <w:rPr>
                <w:sz w:val="20"/>
                <w:szCs w:val="20"/>
                <w:rtl/>
              </w:rPr>
              <w:br/>
            </w:r>
            <w:r>
              <w:rPr>
                <w:rFonts w:hint="cs"/>
                <w:sz w:val="20"/>
                <w:szCs w:val="20"/>
                <w:rtl/>
              </w:rPr>
              <w:t xml:space="preserve">(1) גדר היקפית של מתקן תשתית תהיה גדר רשת מפלדה בהתאם </w:t>
            </w:r>
            <w:proofErr w:type="spellStart"/>
            <w:r>
              <w:rPr>
                <w:rFonts w:hint="cs"/>
                <w:sz w:val="20"/>
                <w:szCs w:val="20"/>
                <w:rtl/>
              </w:rPr>
              <w:t>לת"י</w:t>
            </w:r>
            <w:proofErr w:type="spellEnd"/>
            <w:r>
              <w:rPr>
                <w:rFonts w:hint="cs"/>
                <w:sz w:val="20"/>
                <w:szCs w:val="20"/>
                <w:rtl/>
              </w:rPr>
              <w:t xml:space="preserve"> 4273 וגובהה לא יעלה על 3 מטרים מפני הקרקע, משני צדי הגדר</w:t>
            </w:r>
            <w:r>
              <w:rPr>
                <w:sz w:val="20"/>
                <w:szCs w:val="20"/>
              </w:rPr>
              <w:t>;</w:t>
            </w:r>
            <w:r>
              <w:rPr>
                <w:sz w:val="20"/>
                <w:szCs w:val="20"/>
                <w:rtl/>
              </w:rPr>
              <w:br/>
            </w:r>
            <w:r>
              <w:rPr>
                <w:rFonts w:hint="cs"/>
                <w:sz w:val="20"/>
                <w:szCs w:val="20"/>
                <w:rtl/>
              </w:rPr>
              <w:t xml:space="preserve">(2) גובה גדר פנימית בשטח מיתקן תשתית לא יעלה על 3 מטרים משני צידי הגדר </w:t>
            </w:r>
            <w:r w:rsidR="00AE02DF">
              <w:rPr>
                <w:sz w:val="20"/>
                <w:szCs w:val="20"/>
              </w:rPr>
              <w:t>;</w:t>
            </w:r>
            <w:r w:rsidR="00AE02DF">
              <w:rPr>
                <w:sz w:val="20"/>
                <w:szCs w:val="20"/>
                <w:rtl/>
              </w:rPr>
              <w:br/>
            </w:r>
            <w:r w:rsidR="00AE02DF">
              <w:rPr>
                <w:rFonts w:hint="cs"/>
                <w:sz w:val="20"/>
                <w:szCs w:val="20"/>
                <w:rtl/>
              </w:rPr>
              <w:t>(3) אם גדר כאמור בפסקאות (1) או (2) היא בתוואי דרך, ניתן לעשותה מחומרים קלים ובלבד שלא תהיה אטומה</w:t>
            </w:r>
            <w:r w:rsidR="00AE02DF">
              <w:rPr>
                <w:sz w:val="20"/>
                <w:szCs w:val="20"/>
              </w:rPr>
              <w:t>;</w:t>
            </w:r>
            <w:r w:rsidR="00AE02DF">
              <w:rPr>
                <w:sz w:val="20"/>
                <w:szCs w:val="20"/>
                <w:rtl/>
              </w:rPr>
              <w:br/>
            </w:r>
            <w:r w:rsidR="00AE02DF">
              <w:rPr>
                <w:rFonts w:hint="cs"/>
                <w:sz w:val="20"/>
                <w:szCs w:val="20"/>
                <w:rtl/>
              </w:rPr>
              <w:t xml:space="preserve">(4) הודעה על ביצוע עבודה לפי תקנה זו, ערוכה לפי הטופס שבתוספת, תימסר </w:t>
            </w:r>
            <w:r w:rsidR="00AE02DF" w:rsidRPr="00805DBD">
              <w:rPr>
                <w:rFonts w:hint="cs"/>
                <w:sz w:val="20"/>
                <w:szCs w:val="20"/>
                <w:rtl/>
              </w:rPr>
              <w:t>לרשות הרישוי</w:t>
            </w:r>
            <w:r w:rsidR="00AE02DF">
              <w:rPr>
                <w:rFonts w:hint="cs"/>
                <w:sz w:val="20"/>
                <w:szCs w:val="20"/>
                <w:rtl/>
              </w:rPr>
              <w:t xml:space="preserve"> בתוך 45 ימים ממועד ביצועה </w:t>
            </w:r>
          </w:p>
        </w:tc>
      </w:tr>
      <w:tr w:rsidR="00871528" w14:paraId="7EC8191F" w14:textId="77777777" w:rsidTr="00871528">
        <w:tc>
          <w:tcPr>
            <w:tcW w:w="653" w:type="dxa"/>
          </w:tcPr>
          <w:p w14:paraId="648F415B" w14:textId="77777777" w:rsidR="00871528" w:rsidRDefault="00871528" w:rsidP="00A9517E">
            <w:pPr>
              <w:rPr>
                <w:rtl/>
              </w:rPr>
            </w:pPr>
          </w:p>
        </w:tc>
        <w:tc>
          <w:tcPr>
            <w:tcW w:w="567" w:type="dxa"/>
          </w:tcPr>
          <w:p w14:paraId="66CB2CA1" w14:textId="469CBF2F" w:rsidR="00871528" w:rsidRPr="009145DC" w:rsidRDefault="00AE02DF" w:rsidP="00A9517E">
            <w:pPr>
              <w:rPr>
                <w:color w:val="EE0000"/>
                <w:sz w:val="20"/>
                <w:szCs w:val="20"/>
                <w:rtl/>
              </w:rPr>
            </w:pPr>
            <w:r w:rsidRPr="009145DC">
              <w:rPr>
                <w:rFonts w:hint="cs"/>
                <w:color w:val="EE0000"/>
                <w:sz w:val="20"/>
                <w:szCs w:val="20"/>
                <w:rtl/>
              </w:rPr>
              <w:t>8.1</w:t>
            </w:r>
          </w:p>
        </w:tc>
        <w:tc>
          <w:tcPr>
            <w:tcW w:w="7076" w:type="dxa"/>
          </w:tcPr>
          <w:p w14:paraId="1B7BFDE6" w14:textId="6261EB65" w:rsidR="00871528" w:rsidRPr="009145DC" w:rsidRDefault="00AE02DF" w:rsidP="00A9517E">
            <w:pPr>
              <w:rPr>
                <w:color w:val="EE0000"/>
                <w:sz w:val="20"/>
                <w:szCs w:val="20"/>
                <w:rtl/>
              </w:rPr>
            </w:pPr>
            <w:r w:rsidRPr="009145DC">
              <w:rPr>
                <w:rFonts w:hint="cs"/>
                <w:color w:val="EE0000"/>
                <w:sz w:val="20"/>
                <w:szCs w:val="20"/>
                <w:rtl/>
              </w:rPr>
              <w:t>הגידור ייעשה באמצעות גדרות תקינות מגולוונות או צבועות</w:t>
            </w:r>
          </w:p>
        </w:tc>
      </w:tr>
      <w:tr w:rsidR="00871528" w14:paraId="0601EA41" w14:textId="77777777" w:rsidTr="00871528">
        <w:tc>
          <w:tcPr>
            <w:tcW w:w="653" w:type="dxa"/>
          </w:tcPr>
          <w:p w14:paraId="5D78BFC8" w14:textId="77777777" w:rsidR="00871528" w:rsidRDefault="00871528" w:rsidP="00A9517E">
            <w:pPr>
              <w:rPr>
                <w:rtl/>
              </w:rPr>
            </w:pPr>
          </w:p>
        </w:tc>
        <w:tc>
          <w:tcPr>
            <w:tcW w:w="567" w:type="dxa"/>
          </w:tcPr>
          <w:p w14:paraId="7C624FDE" w14:textId="27F3A45A" w:rsidR="00871528" w:rsidRPr="009145DC" w:rsidRDefault="00AE02DF" w:rsidP="00A9517E">
            <w:pPr>
              <w:rPr>
                <w:color w:val="EE0000"/>
                <w:sz w:val="20"/>
                <w:szCs w:val="20"/>
                <w:rtl/>
              </w:rPr>
            </w:pPr>
            <w:r w:rsidRPr="009145DC">
              <w:rPr>
                <w:rFonts w:hint="cs"/>
                <w:color w:val="EE0000"/>
                <w:sz w:val="20"/>
                <w:szCs w:val="20"/>
                <w:rtl/>
              </w:rPr>
              <w:t>8.2</w:t>
            </w:r>
          </w:p>
        </w:tc>
        <w:tc>
          <w:tcPr>
            <w:tcW w:w="7076" w:type="dxa"/>
          </w:tcPr>
          <w:p w14:paraId="629EED49" w14:textId="0CF49D9E" w:rsidR="00871528" w:rsidRPr="009145DC" w:rsidRDefault="00AE02DF" w:rsidP="00A9517E">
            <w:pPr>
              <w:rPr>
                <w:color w:val="EE0000"/>
                <w:sz w:val="20"/>
                <w:szCs w:val="20"/>
                <w:rtl/>
              </w:rPr>
            </w:pPr>
            <w:r w:rsidRPr="009145DC">
              <w:rPr>
                <w:rFonts w:hint="cs"/>
                <w:color w:val="EE0000"/>
                <w:sz w:val="20"/>
                <w:szCs w:val="20"/>
                <w:rtl/>
              </w:rPr>
              <w:t>סביב הגדר יש לשתול צמחייה מטפסת</w:t>
            </w:r>
          </w:p>
        </w:tc>
      </w:tr>
    </w:tbl>
    <w:p w14:paraId="7D08934D" w14:textId="77777777" w:rsidR="00871528" w:rsidRDefault="00871528" w:rsidP="00A9517E">
      <w:pPr>
        <w:rPr>
          <w:rtl/>
        </w:rPr>
      </w:pPr>
    </w:p>
    <w:tbl>
      <w:tblPr>
        <w:tblStyle w:val="ae"/>
        <w:bidiVisual/>
        <w:tblW w:w="0" w:type="auto"/>
        <w:tblLook w:val="04A0" w:firstRow="1" w:lastRow="0" w:firstColumn="1" w:lastColumn="0" w:noHBand="0" w:noVBand="1"/>
      </w:tblPr>
      <w:tblGrid>
        <w:gridCol w:w="652"/>
        <w:gridCol w:w="606"/>
        <w:gridCol w:w="7038"/>
      </w:tblGrid>
      <w:tr w:rsidR="00AE02DF" w14:paraId="62051AC6" w14:textId="77777777" w:rsidTr="001D0251">
        <w:tc>
          <w:tcPr>
            <w:tcW w:w="652" w:type="dxa"/>
          </w:tcPr>
          <w:p w14:paraId="77B73003" w14:textId="3196FF76" w:rsidR="00AE02DF" w:rsidRDefault="00AE02DF" w:rsidP="00A9517E">
            <w:pPr>
              <w:rPr>
                <w:rtl/>
              </w:rPr>
            </w:pPr>
            <w:r>
              <w:rPr>
                <w:rFonts w:hint="cs"/>
                <w:rtl/>
              </w:rPr>
              <w:t>10</w:t>
            </w:r>
          </w:p>
        </w:tc>
        <w:tc>
          <w:tcPr>
            <w:tcW w:w="7644" w:type="dxa"/>
            <w:gridSpan w:val="2"/>
          </w:tcPr>
          <w:p w14:paraId="7B6B64C0" w14:textId="3E324EED" w:rsidR="00AE02DF" w:rsidRDefault="00AE02DF" w:rsidP="00A9517E">
            <w:pPr>
              <w:rPr>
                <w:rtl/>
              </w:rPr>
            </w:pPr>
            <w:r>
              <w:rPr>
                <w:rFonts w:hint="cs"/>
                <w:rtl/>
              </w:rPr>
              <w:t xml:space="preserve">מחסום בכניסה לחנייה ושער </w:t>
            </w:r>
          </w:p>
        </w:tc>
      </w:tr>
      <w:tr w:rsidR="00AE02DF" w14:paraId="1BF74C2F" w14:textId="77777777" w:rsidTr="001D0251">
        <w:tc>
          <w:tcPr>
            <w:tcW w:w="652" w:type="dxa"/>
          </w:tcPr>
          <w:p w14:paraId="78E11609" w14:textId="77777777" w:rsidR="00AE02DF" w:rsidRDefault="00AE02DF" w:rsidP="00A9517E">
            <w:pPr>
              <w:rPr>
                <w:rtl/>
              </w:rPr>
            </w:pPr>
          </w:p>
        </w:tc>
        <w:tc>
          <w:tcPr>
            <w:tcW w:w="606" w:type="dxa"/>
          </w:tcPr>
          <w:p w14:paraId="6E175DFD" w14:textId="475B5AA0" w:rsidR="00AE02DF" w:rsidRDefault="00AE02DF" w:rsidP="00A9517E">
            <w:pPr>
              <w:rPr>
                <w:rtl/>
              </w:rPr>
            </w:pPr>
          </w:p>
        </w:tc>
        <w:tc>
          <w:tcPr>
            <w:tcW w:w="7038" w:type="dxa"/>
          </w:tcPr>
          <w:p w14:paraId="4DBE6637" w14:textId="77777777" w:rsidR="00AE02DF" w:rsidRDefault="00AE02DF" w:rsidP="00AE02DF">
            <w:pPr>
              <w:pStyle w:val="a9"/>
              <w:numPr>
                <w:ilvl w:val="0"/>
                <w:numId w:val="3"/>
              </w:numPr>
              <w:rPr>
                <w:sz w:val="20"/>
                <w:szCs w:val="20"/>
              </w:rPr>
            </w:pPr>
            <w:r>
              <w:rPr>
                <w:rFonts w:hint="cs"/>
                <w:sz w:val="20"/>
                <w:szCs w:val="20"/>
                <w:rtl/>
              </w:rPr>
              <w:t>התקנת מחסום או שער פטורה מהיתר, ובלבד שיתקיימו בהם כל אלה:</w:t>
            </w:r>
            <w:r>
              <w:rPr>
                <w:sz w:val="20"/>
                <w:szCs w:val="20"/>
                <w:rtl/>
              </w:rPr>
              <w:br/>
            </w:r>
            <w:r>
              <w:rPr>
                <w:rFonts w:hint="cs"/>
                <w:sz w:val="20"/>
                <w:szCs w:val="20"/>
                <w:rtl/>
              </w:rPr>
              <w:t xml:space="preserve">(1) אם הוא חשמלי </w:t>
            </w:r>
            <w:r>
              <w:rPr>
                <w:sz w:val="20"/>
                <w:szCs w:val="20"/>
                <w:rtl/>
              </w:rPr>
              <w:t>–</w:t>
            </w:r>
            <w:r>
              <w:rPr>
                <w:rFonts w:hint="cs"/>
                <w:sz w:val="20"/>
                <w:szCs w:val="20"/>
                <w:rtl/>
              </w:rPr>
              <w:t xml:space="preserve"> הותקן בידי חשמלאי מוסמך, לפי תקן 900 חלק 21.03- </w:t>
            </w:r>
            <w:r>
              <w:rPr>
                <w:sz w:val="20"/>
                <w:szCs w:val="20"/>
                <w:rtl/>
              </w:rPr>
              <w:br/>
            </w:r>
            <w:r>
              <w:rPr>
                <w:rFonts w:hint="cs"/>
                <w:sz w:val="20"/>
                <w:szCs w:val="20"/>
                <w:rtl/>
              </w:rPr>
              <w:t xml:space="preserve">מכשירי חשמל ביתיים ומכשירים דומים: בטיחות </w:t>
            </w:r>
            <w:r>
              <w:rPr>
                <w:sz w:val="20"/>
                <w:szCs w:val="20"/>
                <w:rtl/>
              </w:rPr>
              <w:t>–</w:t>
            </w:r>
            <w:r>
              <w:rPr>
                <w:rFonts w:hint="cs"/>
                <w:sz w:val="20"/>
                <w:szCs w:val="20"/>
                <w:rtl/>
              </w:rPr>
              <w:t xml:space="preserve"> דרישות מיוחדות בעבור מערכות הינע לשערים, לדלתות ולחולות </w:t>
            </w:r>
            <w:r w:rsidR="001C6ED2">
              <w:rPr>
                <w:rFonts w:hint="cs"/>
                <w:sz w:val="20"/>
                <w:szCs w:val="20"/>
                <w:rtl/>
              </w:rPr>
              <w:t>ודרישות מיוחדות למניעת סיכונים הנובעים מתנועתם</w:t>
            </w:r>
            <w:r w:rsidR="001C6ED2">
              <w:rPr>
                <w:sz w:val="20"/>
                <w:szCs w:val="20"/>
              </w:rPr>
              <w:t>;</w:t>
            </w:r>
            <w:r w:rsidR="001C6ED2">
              <w:rPr>
                <w:rFonts w:hint="cs"/>
                <w:sz w:val="20"/>
                <w:szCs w:val="20"/>
                <w:rtl/>
              </w:rPr>
              <w:t xml:space="preserve"> </w:t>
            </w:r>
          </w:p>
          <w:p w14:paraId="5B55961F" w14:textId="0F8CDD02" w:rsidR="001C6ED2" w:rsidRDefault="001C6ED2" w:rsidP="001C6ED2">
            <w:pPr>
              <w:ind w:left="720"/>
              <w:rPr>
                <w:sz w:val="20"/>
                <w:szCs w:val="20"/>
                <w:rtl/>
              </w:rPr>
            </w:pPr>
            <w:r>
              <w:rPr>
                <w:rFonts w:hint="cs"/>
                <w:sz w:val="20"/>
                <w:szCs w:val="20"/>
                <w:rtl/>
              </w:rPr>
              <w:t>(2) יותקן בתחום המגרש ולא יבלוט ממנו, לרבות בעת פתיחתו</w:t>
            </w:r>
            <w:r>
              <w:rPr>
                <w:sz w:val="20"/>
                <w:szCs w:val="20"/>
                <w:rtl/>
              </w:rPr>
              <w:br/>
            </w:r>
            <w:r>
              <w:rPr>
                <w:rFonts w:hint="cs"/>
                <w:sz w:val="20"/>
                <w:szCs w:val="20"/>
                <w:rtl/>
              </w:rPr>
              <w:t>(3) יותקן לרוחב פתח כניסת הולכי רגל או כניסת כלי הרכב לחניה או בכניסה לדרך עפר פרטית</w:t>
            </w:r>
            <w:r>
              <w:rPr>
                <w:sz w:val="20"/>
                <w:szCs w:val="20"/>
                <w:rtl/>
              </w:rPr>
              <w:br/>
            </w:r>
          </w:p>
          <w:p w14:paraId="117DA388" w14:textId="45F4E62F" w:rsidR="001C6ED2" w:rsidRPr="001C6ED2" w:rsidRDefault="001C6ED2" w:rsidP="001C6ED2">
            <w:pPr>
              <w:rPr>
                <w:sz w:val="20"/>
                <w:szCs w:val="20"/>
                <w:rtl/>
              </w:rPr>
            </w:pPr>
            <w:r>
              <w:rPr>
                <w:rFonts w:hint="cs"/>
                <w:sz w:val="20"/>
                <w:szCs w:val="20"/>
                <w:rtl/>
              </w:rPr>
              <w:t xml:space="preserve"> (ב) התקנת המחסום או השער בתחום הסביבה החופית לא תמנע מעבר חופשי לציבור.</w:t>
            </w:r>
          </w:p>
        </w:tc>
      </w:tr>
      <w:tr w:rsidR="00AE02DF" w14:paraId="2C876D8E" w14:textId="77777777" w:rsidTr="001D0251">
        <w:tc>
          <w:tcPr>
            <w:tcW w:w="652" w:type="dxa"/>
          </w:tcPr>
          <w:p w14:paraId="79326E41" w14:textId="77777777" w:rsidR="00AE02DF" w:rsidRDefault="00AE02DF" w:rsidP="00A9517E">
            <w:pPr>
              <w:rPr>
                <w:rtl/>
              </w:rPr>
            </w:pPr>
          </w:p>
        </w:tc>
        <w:tc>
          <w:tcPr>
            <w:tcW w:w="606" w:type="dxa"/>
          </w:tcPr>
          <w:p w14:paraId="1EBCA2E2" w14:textId="01CD2B63" w:rsidR="00AE02DF" w:rsidRPr="009145DC" w:rsidRDefault="001C6ED2" w:rsidP="00A9517E">
            <w:pPr>
              <w:rPr>
                <w:color w:val="EE0000"/>
                <w:sz w:val="20"/>
                <w:szCs w:val="20"/>
                <w:rtl/>
              </w:rPr>
            </w:pPr>
            <w:r w:rsidRPr="009145DC">
              <w:rPr>
                <w:rFonts w:hint="cs"/>
                <w:color w:val="EE0000"/>
                <w:sz w:val="20"/>
                <w:szCs w:val="20"/>
                <w:rtl/>
              </w:rPr>
              <w:t>10.1</w:t>
            </w:r>
          </w:p>
        </w:tc>
        <w:tc>
          <w:tcPr>
            <w:tcW w:w="7038" w:type="dxa"/>
          </w:tcPr>
          <w:p w14:paraId="4165E26C" w14:textId="77777777" w:rsidR="001C6ED2" w:rsidRPr="009145DC" w:rsidRDefault="001C6ED2" w:rsidP="001C6ED2">
            <w:pPr>
              <w:rPr>
                <w:color w:val="EE0000"/>
                <w:sz w:val="20"/>
                <w:szCs w:val="20"/>
                <w:rtl/>
              </w:rPr>
            </w:pPr>
            <w:r w:rsidRPr="009145DC">
              <w:rPr>
                <w:rFonts w:hint="cs"/>
                <w:b/>
                <w:bCs/>
                <w:color w:val="EE0000"/>
                <w:sz w:val="20"/>
                <w:szCs w:val="20"/>
                <w:rtl/>
              </w:rPr>
              <w:t>הנחיות להתקנת מחסומים בכניסה לחניות משותפות:</w:t>
            </w:r>
            <w:r w:rsidRPr="009145DC">
              <w:rPr>
                <w:b/>
                <w:bCs/>
                <w:color w:val="EE0000"/>
                <w:sz w:val="20"/>
                <w:szCs w:val="20"/>
                <w:rtl/>
              </w:rPr>
              <w:br/>
            </w:r>
            <w:r w:rsidRPr="009145DC">
              <w:rPr>
                <w:b/>
                <w:bCs/>
                <w:color w:val="EE0000"/>
                <w:sz w:val="20"/>
                <w:szCs w:val="20"/>
                <w:rtl/>
              </w:rPr>
              <w:br/>
            </w:r>
            <w:r w:rsidRPr="009145DC">
              <w:rPr>
                <w:rFonts w:hint="cs"/>
                <w:color w:val="EE0000"/>
                <w:sz w:val="20"/>
                <w:szCs w:val="20"/>
                <w:rtl/>
              </w:rPr>
              <w:t>גוון ופרטי השער יהיו עפ"י</w:t>
            </w:r>
            <w:r w:rsidRPr="009145DC">
              <w:rPr>
                <w:rFonts w:hint="cs"/>
                <w:b/>
                <w:bCs/>
                <w:color w:val="EE0000"/>
                <w:sz w:val="20"/>
                <w:szCs w:val="20"/>
                <w:rtl/>
              </w:rPr>
              <w:t xml:space="preserve"> </w:t>
            </w:r>
            <w:r w:rsidRPr="009145DC">
              <w:rPr>
                <w:rFonts w:hint="cs"/>
                <w:color w:val="EE0000"/>
                <w:sz w:val="20"/>
                <w:szCs w:val="20"/>
                <w:rtl/>
              </w:rPr>
              <w:t xml:space="preserve">פרטי מעקות קיימים במגרש או בהתאם לגמר חיפוי המבנה. </w:t>
            </w:r>
            <w:r w:rsidRPr="009145DC">
              <w:rPr>
                <w:color w:val="EE0000"/>
                <w:sz w:val="20"/>
                <w:szCs w:val="20"/>
                <w:rtl/>
              </w:rPr>
              <w:br/>
            </w:r>
            <w:r w:rsidRPr="009145DC">
              <w:rPr>
                <w:rFonts w:hint="cs"/>
                <w:color w:val="EE0000"/>
                <w:sz w:val="20"/>
                <w:szCs w:val="20"/>
                <w:rtl/>
              </w:rPr>
              <w:t xml:space="preserve">אין לבנות שער כניסה לחניה במגרש הכולל בניה רוויה, אלא אם הוא מאפשר כניסה לכל הדיירים באותו בניין. </w:t>
            </w:r>
            <w:r w:rsidRPr="009145DC">
              <w:rPr>
                <w:color w:val="EE0000"/>
                <w:sz w:val="20"/>
                <w:szCs w:val="20"/>
                <w:rtl/>
              </w:rPr>
              <w:br/>
            </w:r>
          </w:p>
          <w:p w14:paraId="1F83E738" w14:textId="77777777" w:rsidR="001C6ED2" w:rsidRPr="009145DC" w:rsidRDefault="001C6ED2" w:rsidP="001C6ED2">
            <w:pPr>
              <w:rPr>
                <w:color w:val="EE0000"/>
                <w:sz w:val="20"/>
                <w:szCs w:val="20"/>
                <w:rtl/>
              </w:rPr>
            </w:pPr>
            <w:r w:rsidRPr="009145DC">
              <w:rPr>
                <w:rFonts w:hint="cs"/>
                <w:color w:val="EE0000"/>
                <w:sz w:val="20"/>
                <w:szCs w:val="20"/>
                <w:rtl/>
              </w:rPr>
              <w:t>פתיחת השער תהיה ע"ג מסילות בתחום המגרש בלבד או פתיחה לתוך המגרש בלבד.</w:t>
            </w:r>
            <w:r w:rsidRPr="009145DC">
              <w:rPr>
                <w:color w:val="EE0000"/>
                <w:sz w:val="20"/>
                <w:szCs w:val="20"/>
                <w:rtl/>
              </w:rPr>
              <w:br/>
            </w:r>
          </w:p>
          <w:p w14:paraId="45C187E6" w14:textId="302598BC" w:rsidR="001C6ED2" w:rsidRPr="009145DC" w:rsidRDefault="001C6ED2" w:rsidP="001C6ED2">
            <w:pPr>
              <w:rPr>
                <w:color w:val="EE0000"/>
                <w:sz w:val="20"/>
                <w:szCs w:val="20"/>
                <w:rtl/>
              </w:rPr>
            </w:pPr>
            <w:r w:rsidRPr="009145DC">
              <w:rPr>
                <w:rFonts w:hint="cs"/>
                <w:color w:val="EE0000"/>
                <w:sz w:val="20"/>
                <w:szCs w:val="20"/>
                <w:rtl/>
              </w:rPr>
              <w:t>לא תותר הצבת שער או מחסום במקרים בהם אין נגישות לעמדת אשפה הנמצאת בתוך מגרש החניה.</w:t>
            </w:r>
          </w:p>
        </w:tc>
      </w:tr>
      <w:tr w:rsidR="00AE02DF" w14:paraId="160407A8" w14:textId="77777777" w:rsidTr="001D0251">
        <w:tc>
          <w:tcPr>
            <w:tcW w:w="652" w:type="dxa"/>
          </w:tcPr>
          <w:p w14:paraId="6282A2BF" w14:textId="77777777" w:rsidR="00AE02DF" w:rsidRDefault="00AE02DF" w:rsidP="00A9517E">
            <w:pPr>
              <w:rPr>
                <w:rtl/>
              </w:rPr>
            </w:pPr>
          </w:p>
        </w:tc>
        <w:tc>
          <w:tcPr>
            <w:tcW w:w="606" w:type="dxa"/>
          </w:tcPr>
          <w:p w14:paraId="48AA6223" w14:textId="034729F3" w:rsidR="00AE02DF" w:rsidRPr="009145DC" w:rsidRDefault="001C6ED2" w:rsidP="00A9517E">
            <w:pPr>
              <w:rPr>
                <w:color w:val="EE0000"/>
                <w:sz w:val="20"/>
                <w:szCs w:val="20"/>
                <w:rtl/>
              </w:rPr>
            </w:pPr>
            <w:r w:rsidRPr="009145DC">
              <w:rPr>
                <w:rFonts w:hint="cs"/>
                <w:color w:val="EE0000"/>
                <w:sz w:val="20"/>
                <w:szCs w:val="20"/>
                <w:rtl/>
              </w:rPr>
              <w:t>10.2</w:t>
            </w:r>
          </w:p>
        </w:tc>
        <w:tc>
          <w:tcPr>
            <w:tcW w:w="7038" w:type="dxa"/>
          </w:tcPr>
          <w:p w14:paraId="578188A1" w14:textId="77777777" w:rsidR="00AE02DF" w:rsidRPr="009145DC" w:rsidRDefault="001D0251" w:rsidP="00A9517E">
            <w:pPr>
              <w:rPr>
                <w:b/>
                <w:bCs/>
                <w:color w:val="EE0000"/>
                <w:sz w:val="20"/>
                <w:szCs w:val="20"/>
                <w:rtl/>
              </w:rPr>
            </w:pPr>
            <w:r w:rsidRPr="009145DC">
              <w:rPr>
                <w:rFonts w:hint="cs"/>
                <w:b/>
                <w:bCs/>
                <w:color w:val="EE0000"/>
                <w:sz w:val="20"/>
                <w:szCs w:val="20"/>
                <w:rtl/>
              </w:rPr>
              <w:t>הנחיות להתקנת שער בחניות מקורות:</w:t>
            </w:r>
          </w:p>
          <w:p w14:paraId="4B83B002" w14:textId="66891E06" w:rsidR="001D0251" w:rsidRPr="009145DC" w:rsidRDefault="001D0251" w:rsidP="00A9517E">
            <w:pPr>
              <w:rPr>
                <w:color w:val="EE0000"/>
                <w:sz w:val="20"/>
                <w:szCs w:val="20"/>
                <w:rtl/>
              </w:rPr>
            </w:pPr>
            <w:r w:rsidRPr="009145DC">
              <w:rPr>
                <w:rFonts w:hint="cs"/>
                <w:color w:val="EE0000"/>
                <w:sz w:val="20"/>
                <w:szCs w:val="20"/>
                <w:rtl/>
              </w:rPr>
              <w:t>גוון השער יהיה בגוון התואם לגוון מסגרות המבנה או גמר חיפוי המבנה.</w:t>
            </w:r>
            <w:r w:rsidRPr="009145DC">
              <w:rPr>
                <w:color w:val="EE0000"/>
                <w:sz w:val="20"/>
                <w:szCs w:val="20"/>
                <w:rtl/>
              </w:rPr>
              <w:br/>
            </w:r>
            <w:r w:rsidRPr="009145DC">
              <w:rPr>
                <w:rFonts w:hint="cs"/>
                <w:color w:val="EE0000"/>
                <w:sz w:val="20"/>
                <w:szCs w:val="20"/>
                <w:rtl/>
              </w:rPr>
              <w:t>השער יהיה בעל תו תקן ויותקן ע"י חשמלאי מוסמך.</w:t>
            </w:r>
            <w:r w:rsidRPr="009145DC">
              <w:rPr>
                <w:color w:val="EE0000"/>
                <w:sz w:val="20"/>
                <w:szCs w:val="20"/>
                <w:rtl/>
              </w:rPr>
              <w:br/>
            </w:r>
            <w:r w:rsidRPr="009145DC">
              <w:rPr>
                <w:rFonts w:hint="cs"/>
                <w:color w:val="EE0000"/>
                <w:sz w:val="20"/>
                <w:szCs w:val="20"/>
                <w:rtl/>
              </w:rPr>
              <w:t>השער לא יבלוט/יחרוג מגבול המגרש לרבות בעת פתיחתו</w:t>
            </w:r>
          </w:p>
        </w:tc>
      </w:tr>
      <w:tr w:rsidR="00AE02DF" w14:paraId="4A57A7A5" w14:textId="77777777" w:rsidTr="001D0251">
        <w:tc>
          <w:tcPr>
            <w:tcW w:w="652" w:type="dxa"/>
          </w:tcPr>
          <w:p w14:paraId="33A68416" w14:textId="77777777" w:rsidR="00AE02DF" w:rsidRDefault="00AE02DF" w:rsidP="00A9517E">
            <w:pPr>
              <w:rPr>
                <w:rtl/>
              </w:rPr>
            </w:pPr>
          </w:p>
        </w:tc>
        <w:tc>
          <w:tcPr>
            <w:tcW w:w="606" w:type="dxa"/>
          </w:tcPr>
          <w:p w14:paraId="1626017B" w14:textId="5AA996CF" w:rsidR="00AE02DF" w:rsidRPr="009145DC" w:rsidRDefault="001D0251" w:rsidP="00A9517E">
            <w:pPr>
              <w:rPr>
                <w:color w:val="EE0000"/>
                <w:sz w:val="20"/>
                <w:szCs w:val="20"/>
                <w:rtl/>
              </w:rPr>
            </w:pPr>
            <w:r w:rsidRPr="009145DC">
              <w:rPr>
                <w:rFonts w:hint="cs"/>
                <w:color w:val="EE0000"/>
                <w:sz w:val="20"/>
                <w:szCs w:val="20"/>
                <w:rtl/>
              </w:rPr>
              <w:t>10.3</w:t>
            </w:r>
          </w:p>
        </w:tc>
        <w:tc>
          <w:tcPr>
            <w:tcW w:w="7038" w:type="dxa"/>
          </w:tcPr>
          <w:p w14:paraId="31D5A4B4" w14:textId="77777777" w:rsidR="00AE02DF" w:rsidRPr="009145DC" w:rsidRDefault="001D0251" w:rsidP="00A9517E">
            <w:pPr>
              <w:rPr>
                <w:color w:val="EE0000"/>
                <w:sz w:val="20"/>
                <w:szCs w:val="20"/>
                <w:rtl/>
              </w:rPr>
            </w:pPr>
            <w:r w:rsidRPr="009145DC">
              <w:rPr>
                <w:rFonts w:hint="cs"/>
                <w:color w:val="EE0000"/>
                <w:sz w:val="20"/>
                <w:szCs w:val="20"/>
                <w:rtl/>
              </w:rPr>
              <w:t>הצבת מחסום או שער תעשה כך שלא תיווצר חסימה מלאה או חלקית לשטחים בהם קיימת זכות מעבר להולכי רגל או לתנועת רכב.</w:t>
            </w:r>
            <w:r w:rsidRPr="009145DC">
              <w:rPr>
                <w:color w:val="EE0000"/>
                <w:sz w:val="20"/>
                <w:szCs w:val="20"/>
                <w:rtl/>
              </w:rPr>
              <w:br/>
            </w:r>
          </w:p>
          <w:p w14:paraId="4B139C15" w14:textId="5430A6B6" w:rsidR="001D0251" w:rsidRPr="009145DC" w:rsidRDefault="001D0251" w:rsidP="00A9517E">
            <w:pPr>
              <w:rPr>
                <w:color w:val="EE0000"/>
                <w:sz w:val="20"/>
                <w:szCs w:val="20"/>
                <w:u w:val="single"/>
                <w:rtl/>
              </w:rPr>
            </w:pPr>
            <w:r w:rsidRPr="009145DC">
              <w:rPr>
                <w:rFonts w:hint="cs"/>
                <w:color w:val="EE0000"/>
                <w:sz w:val="20"/>
                <w:szCs w:val="20"/>
                <w:u w:val="single"/>
                <w:rtl/>
              </w:rPr>
              <w:t>במקרים בהם עמדת האשפה נמצאת בתוך מגרש החנייה התקנת השער/המחסום תאפשר פינוי חופשי של חדר האשפה ברוחב 1.5 מ' לפחות</w:t>
            </w:r>
          </w:p>
        </w:tc>
      </w:tr>
      <w:tr w:rsidR="001D0251" w14:paraId="717648C9" w14:textId="77777777" w:rsidTr="001D0251">
        <w:tc>
          <w:tcPr>
            <w:tcW w:w="652" w:type="dxa"/>
          </w:tcPr>
          <w:p w14:paraId="29D2E099" w14:textId="77777777" w:rsidR="001D0251" w:rsidRDefault="001D0251" w:rsidP="00A9517E">
            <w:pPr>
              <w:rPr>
                <w:rtl/>
              </w:rPr>
            </w:pPr>
          </w:p>
        </w:tc>
        <w:tc>
          <w:tcPr>
            <w:tcW w:w="606" w:type="dxa"/>
          </w:tcPr>
          <w:p w14:paraId="19FF1B36" w14:textId="054D84E6" w:rsidR="001D0251" w:rsidRPr="009145DC" w:rsidRDefault="001D0251" w:rsidP="00A9517E">
            <w:pPr>
              <w:rPr>
                <w:color w:val="EE0000"/>
                <w:sz w:val="20"/>
                <w:szCs w:val="20"/>
                <w:rtl/>
              </w:rPr>
            </w:pPr>
            <w:r w:rsidRPr="009145DC">
              <w:rPr>
                <w:rFonts w:hint="cs"/>
                <w:color w:val="EE0000"/>
                <w:sz w:val="20"/>
                <w:szCs w:val="20"/>
                <w:rtl/>
              </w:rPr>
              <w:t>10.4</w:t>
            </w:r>
          </w:p>
        </w:tc>
        <w:tc>
          <w:tcPr>
            <w:tcW w:w="7038" w:type="dxa"/>
          </w:tcPr>
          <w:p w14:paraId="67B5F825" w14:textId="77777777" w:rsidR="001D0251" w:rsidRPr="009145DC" w:rsidRDefault="001D0251" w:rsidP="00A9517E">
            <w:pPr>
              <w:rPr>
                <w:color w:val="EE0000"/>
                <w:sz w:val="20"/>
                <w:szCs w:val="20"/>
                <w:u w:val="single"/>
                <w:rtl/>
              </w:rPr>
            </w:pPr>
            <w:r w:rsidRPr="009145DC">
              <w:rPr>
                <w:rFonts w:hint="cs"/>
                <w:color w:val="EE0000"/>
                <w:sz w:val="20"/>
                <w:szCs w:val="20"/>
                <w:u w:val="single"/>
                <w:rtl/>
              </w:rPr>
              <w:t>גובה השער לא יעלה על הגובה הכולל של הגדר</w:t>
            </w:r>
          </w:p>
          <w:p w14:paraId="6AC3B7FD" w14:textId="14A7456B" w:rsidR="001D0251" w:rsidRPr="009145DC" w:rsidRDefault="001D0251" w:rsidP="00A9517E">
            <w:pPr>
              <w:rPr>
                <w:color w:val="EE0000"/>
                <w:sz w:val="20"/>
                <w:szCs w:val="20"/>
                <w:u w:val="single"/>
                <w:rtl/>
              </w:rPr>
            </w:pPr>
          </w:p>
        </w:tc>
      </w:tr>
      <w:tr w:rsidR="00AE02DF" w14:paraId="30D9ABD9" w14:textId="77777777" w:rsidTr="001D0251">
        <w:tc>
          <w:tcPr>
            <w:tcW w:w="652" w:type="dxa"/>
          </w:tcPr>
          <w:p w14:paraId="1FC752DD" w14:textId="77777777" w:rsidR="00AE02DF" w:rsidRDefault="00AE02DF" w:rsidP="00A9517E">
            <w:pPr>
              <w:rPr>
                <w:rtl/>
              </w:rPr>
            </w:pPr>
          </w:p>
        </w:tc>
        <w:tc>
          <w:tcPr>
            <w:tcW w:w="606" w:type="dxa"/>
          </w:tcPr>
          <w:p w14:paraId="3CC2ADAB" w14:textId="5D6A35FD" w:rsidR="00AE02DF" w:rsidRPr="009145DC" w:rsidRDefault="001D0251" w:rsidP="00A9517E">
            <w:pPr>
              <w:rPr>
                <w:color w:val="EE0000"/>
                <w:sz w:val="20"/>
                <w:szCs w:val="20"/>
                <w:rtl/>
              </w:rPr>
            </w:pPr>
            <w:r w:rsidRPr="009145DC">
              <w:rPr>
                <w:rFonts w:hint="cs"/>
                <w:color w:val="EE0000"/>
                <w:sz w:val="20"/>
                <w:szCs w:val="20"/>
                <w:rtl/>
              </w:rPr>
              <w:t>10.5</w:t>
            </w:r>
          </w:p>
        </w:tc>
        <w:tc>
          <w:tcPr>
            <w:tcW w:w="7038" w:type="dxa"/>
          </w:tcPr>
          <w:p w14:paraId="79F5823D" w14:textId="77777777" w:rsidR="00AE02DF" w:rsidRPr="009145DC" w:rsidRDefault="001D0251" w:rsidP="00A9517E">
            <w:pPr>
              <w:rPr>
                <w:color w:val="EE0000"/>
                <w:sz w:val="20"/>
                <w:szCs w:val="20"/>
                <w:rtl/>
              </w:rPr>
            </w:pPr>
            <w:r w:rsidRPr="009145DC">
              <w:rPr>
                <w:rFonts w:hint="cs"/>
                <w:color w:val="EE0000"/>
                <w:sz w:val="20"/>
                <w:szCs w:val="20"/>
                <w:u w:val="single"/>
                <w:rtl/>
              </w:rPr>
              <w:t>התקנת מחסום בחניון יאפשר מעבר חופשי ברוחב של 1.5 מ' לפחות להולכי רגל תוך הבטחת שלומם בכניסה וביציאה מהחניון ותתוכנן מדרכת המילוט</w:t>
            </w:r>
            <w:r w:rsidRPr="009145DC">
              <w:rPr>
                <w:rFonts w:hint="cs"/>
                <w:color w:val="EE0000"/>
                <w:sz w:val="20"/>
                <w:szCs w:val="20"/>
                <w:rtl/>
              </w:rPr>
              <w:t>.</w:t>
            </w:r>
          </w:p>
          <w:p w14:paraId="138D5A9B" w14:textId="4C20D783" w:rsidR="001D0251" w:rsidRPr="009145DC" w:rsidRDefault="001D0251" w:rsidP="00A9517E">
            <w:pPr>
              <w:rPr>
                <w:color w:val="EE0000"/>
                <w:sz w:val="20"/>
                <w:szCs w:val="20"/>
                <w:rtl/>
              </w:rPr>
            </w:pPr>
          </w:p>
        </w:tc>
      </w:tr>
    </w:tbl>
    <w:p w14:paraId="25D5A1D1" w14:textId="77777777" w:rsidR="00AE02DF" w:rsidRDefault="00AE02DF" w:rsidP="00A9517E">
      <w:pPr>
        <w:rPr>
          <w:rtl/>
        </w:rPr>
      </w:pPr>
    </w:p>
    <w:p w14:paraId="38D818A1" w14:textId="77777777" w:rsidR="00EF3110" w:rsidRDefault="00EF3110" w:rsidP="00A9517E">
      <w:pPr>
        <w:rPr>
          <w:rtl/>
        </w:rPr>
      </w:pPr>
    </w:p>
    <w:p w14:paraId="771DF879" w14:textId="77777777" w:rsidR="00EF3110" w:rsidRDefault="00EF3110" w:rsidP="00A9517E">
      <w:pPr>
        <w:rPr>
          <w:rtl/>
        </w:rPr>
      </w:pPr>
    </w:p>
    <w:p w14:paraId="4A3F064B" w14:textId="77777777" w:rsidR="001D0251" w:rsidRDefault="001D0251" w:rsidP="00A9517E">
      <w:pPr>
        <w:rPr>
          <w:rtl/>
        </w:rPr>
      </w:pPr>
    </w:p>
    <w:tbl>
      <w:tblPr>
        <w:tblStyle w:val="ae"/>
        <w:bidiVisual/>
        <w:tblW w:w="0" w:type="auto"/>
        <w:tblLook w:val="04A0" w:firstRow="1" w:lastRow="0" w:firstColumn="1" w:lastColumn="0" w:noHBand="0" w:noVBand="1"/>
      </w:tblPr>
      <w:tblGrid>
        <w:gridCol w:w="484"/>
        <w:gridCol w:w="588"/>
        <w:gridCol w:w="6"/>
        <w:gridCol w:w="907"/>
        <w:gridCol w:w="6311"/>
      </w:tblGrid>
      <w:tr w:rsidR="00167ACB" w14:paraId="76435B8B" w14:textId="77777777" w:rsidTr="00B37456">
        <w:tc>
          <w:tcPr>
            <w:tcW w:w="484" w:type="dxa"/>
          </w:tcPr>
          <w:p w14:paraId="7A1BE2EF" w14:textId="686443A2" w:rsidR="00167ACB" w:rsidRDefault="00167ACB" w:rsidP="00A9517E">
            <w:pPr>
              <w:rPr>
                <w:rtl/>
              </w:rPr>
            </w:pPr>
            <w:r>
              <w:rPr>
                <w:rFonts w:hint="cs"/>
                <w:rtl/>
              </w:rPr>
              <w:lastRenderedPageBreak/>
              <w:t>11</w:t>
            </w:r>
          </w:p>
        </w:tc>
        <w:tc>
          <w:tcPr>
            <w:tcW w:w="7812" w:type="dxa"/>
            <w:gridSpan w:val="4"/>
          </w:tcPr>
          <w:p w14:paraId="4FE744B3" w14:textId="692968FB" w:rsidR="00167ACB" w:rsidRDefault="00167ACB" w:rsidP="00A9517E">
            <w:pPr>
              <w:rPr>
                <w:rtl/>
              </w:rPr>
            </w:pPr>
            <w:r>
              <w:rPr>
                <w:rFonts w:hint="cs"/>
                <w:rtl/>
              </w:rPr>
              <w:t>גגון, סככת צל, סוכך מתקפל</w:t>
            </w:r>
          </w:p>
        </w:tc>
      </w:tr>
      <w:tr w:rsidR="007409FC" w14:paraId="3BBA64C8" w14:textId="77777777" w:rsidTr="007409FC">
        <w:tc>
          <w:tcPr>
            <w:tcW w:w="484" w:type="dxa"/>
          </w:tcPr>
          <w:p w14:paraId="111BDF81" w14:textId="77777777" w:rsidR="007409FC" w:rsidRDefault="007409FC" w:rsidP="00A9517E">
            <w:pPr>
              <w:rPr>
                <w:rtl/>
              </w:rPr>
            </w:pPr>
          </w:p>
        </w:tc>
        <w:tc>
          <w:tcPr>
            <w:tcW w:w="588" w:type="dxa"/>
          </w:tcPr>
          <w:p w14:paraId="177CEFA2" w14:textId="77777777" w:rsidR="007409FC" w:rsidRDefault="007409FC" w:rsidP="00A9517E">
            <w:pPr>
              <w:rPr>
                <w:sz w:val="20"/>
                <w:szCs w:val="20"/>
                <w:rtl/>
              </w:rPr>
            </w:pPr>
          </w:p>
        </w:tc>
        <w:tc>
          <w:tcPr>
            <w:tcW w:w="7224" w:type="dxa"/>
            <w:gridSpan w:val="3"/>
          </w:tcPr>
          <w:p w14:paraId="6270C2B6" w14:textId="3B0059AC" w:rsidR="007409FC" w:rsidRPr="009145DC" w:rsidRDefault="007409FC" w:rsidP="00A9517E">
            <w:pPr>
              <w:rPr>
                <w:color w:val="EE0000"/>
                <w:sz w:val="20"/>
                <w:szCs w:val="20"/>
                <w:rtl/>
              </w:rPr>
            </w:pPr>
            <w:r w:rsidRPr="009145DC">
              <w:rPr>
                <w:rFonts w:hint="cs"/>
                <w:color w:val="EE0000"/>
                <w:sz w:val="20"/>
                <w:szCs w:val="20"/>
                <w:rtl/>
              </w:rPr>
              <w:t>השטח המקורה באמצעות הגגון או סוכך נחשב שטח בניה.</w:t>
            </w:r>
            <w:r w:rsidRPr="009145DC">
              <w:rPr>
                <w:color w:val="EE0000"/>
                <w:sz w:val="20"/>
                <w:szCs w:val="20"/>
                <w:rtl/>
              </w:rPr>
              <w:br/>
            </w:r>
            <w:r w:rsidRPr="009145DC">
              <w:rPr>
                <w:rFonts w:hint="cs"/>
                <w:color w:val="EE0000"/>
                <w:sz w:val="20"/>
                <w:szCs w:val="20"/>
                <w:rtl/>
              </w:rPr>
              <w:t>במידה ולא קיימות זכויות בנייה עודפות במגרש לא ניתן להקים את הגגון/סוכך</w:t>
            </w:r>
          </w:p>
          <w:p w14:paraId="3A79601E" w14:textId="77777777" w:rsidR="007409FC" w:rsidRPr="009145DC" w:rsidRDefault="007409FC" w:rsidP="00A9517E">
            <w:pPr>
              <w:rPr>
                <w:color w:val="EE0000"/>
                <w:sz w:val="20"/>
                <w:szCs w:val="20"/>
                <w:rtl/>
              </w:rPr>
            </w:pPr>
          </w:p>
          <w:p w14:paraId="38427587" w14:textId="77777777" w:rsidR="007409FC" w:rsidRPr="009145DC" w:rsidRDefault="007409FC" w:rsidP="00A9517E">
            <w:pPr>
              <w:rPr>
                <w:color w:val="EE0000"/>
                <w:sz w:val="20"/>
                <w:szCs w:val="20"/>
                <w:rtl/>
              </w:rPr>
            </w:pPr>
            <w:r w:rsidRPr="009145DC">
              <w:rPr>
                <w:rFonts w:hint="cs"/>
                <w:color w:val="EE0000"/>
                <w:sz w:val="20"/>
                <w:szCs w:val="20"/>
                <w:rtl/>
              </w:rPr>
              <w:t xml:space="preserve">זכויות הבנייה נקבעו בתכנית (תב"ע) החלה על המגרש, ויש לוודא שלא כל הזכויות שנקבעו מוצו כבר לעת בניית המבנה שאליו רוצים לצמיד את הגגון או מבנים אחרים </w:t>
            </w:r>
            <w:proofErr w:type="spellStart"/>
            <w:r w:rsidRPr="009145DC">
              <w:rPr>
                <w:rFonts w:hint="cs"/>
                <w:color w:val="EE0000"/>
                <w:sz w:val="20"/>
                <w:szCs w:val="20"/>
                <w:rtl/>
              </w:rPr>
              <w:t>במגרשח</w:t>
            </w:r>
            <w:proofErr w:type="spellEnd"/>
            <w:r w:rsidRPr="009145DC">
              <w:rPr>
                <w:rFonts w:hint="cs"/>
                <w:color w:val="EE0000"/>
                <w:sz w:val="20"/>
                <w:szCs w:val="20"/>
                <w:rtl/>
              </w:rPr>
              <w:t>.</w:t>
            </w:r>
            <w:r w:rsidRPr="009145DC">
              <w:rPr>
                <w:color w:val="EE0000"/>
                <w:sz w:val="20"/>
                <w:szCs w:val="20"/>
                <w:rtl/>
              </w:rPr>
              <w:br/>
            </w:r>
            <w:r w:rsidRPr="009145DC">
              <w:rPr>
                <w:color w:val="EE0000"/>
                <w:sz w:val="20"/>
                <w:szCs w:val="20"/>
                <w:rtl/>
              </w:rPr>
              <w:br/>
            </w:r>
            <w:r w:rsidRPr="009145DC">
              <w:rPr>
                <w:rFonts w:hint="cs"/>
                <w:color w:val="EE0000"/>
                <w:sz w:val="20"/>
                <w:szCs w:val="20"/>
                <w:rtl/>
              </w:rPr>
              <w:t>יש לבדוק בהיתרי הבנייה הקיימים במשרדי הוועדה המקומית אם קיימות במגרש זכויות בנייה.</w:t>
            </w:r>
          </w:p>
          <w:p w14:paraId="631C3A6A" w14:textId="77777777" w:rsidR="007409FC" w:rsidRDefault="007409FC" w:rsidP="00A9517E">
            <w:pPr>
              <w:rPr>
                <w:sz w:val="20"/>
                <w:szCs w:val="20"/>
                <w:rtl/>
              </w:rPr>
            </w:pPr>
          </w:p>
          <w:p w14:paraId="52E9D27E" w14:textId="77777777" w:rsidR="007409FC" w:rsidRDefault="007409FC" w:rsidP="00D12DC5">
            <w:pPr>
              <w:pStyle w:val="a9"/>
              <w:numPr>
                <w:ilvl w:val="0"/>
                <w:numId w:val="4"/>
              </w:numPr>
              <w:rPr>
                <w:sz w:val="20"/>
                <w:szCs w:val="20"/>
              </w:rPr>
            </w:pPr>
            <w:r>
              <w:rPr>
                <w:rFonts w:hint="cs"/>
                <w:sz w:val="20"/>
                <w:szCs w:val="20"/>
                <w:rtl/>
              </w:rPr>
              <w:t>הקמת גגון או סוכך, המחובר באחת מפאותיו לפחות למבנה,  פטורה מהיתר ובלבד שיתקיימו בו תנאים אלה:</w:t>
            </w:r>
            <w:r>
              <w:rPr>
                <w:sz w:val="20"/>
                <w:szCs w:val="20"/>
                <w:rtl/>
              </w:rPr>
              <w:br/>
            </w:r>
            <w:r w:rsidRPr="00D12DC5">
              <w:rPr>
                <w:rFonts w:hint="cs"/>
                <w:sz w:val="16"/>
                <w:szCs w:val="16"/>
                <w:rtl/>
              </w:rPr>
              <w:t xml:space="preserve">(1) </w:t>
            </w:r>
            <w:r>
              <w:rPr>
                <w:rFonts w:hint="cs"/>
                <w:sz w:val="20"/>
                <w:szCs w:val="20"/>
                <w:rtl/>
              </w:rPr>
              <w:t>לא יבלוט מקיר המבנה יותר משני מטרים</w:t>
            </w:r>
            <w:r>
              <w:rPr>
                <w:sz w:val="20"/>
                <w:szCs w:val="20"/>
                <w:rtl/>
              </w:rPr>
              <w:br/>
            </w:r>
            <w:r w:rsidRPr="00D12DC5">
              <w:rPr>
                <w:rFonts w:hint="cs"/>
                <w:sz w:val="16"/>
                <w:szCs w:val="16"/>
                <w:rtl/>
              </w:rPr>
              <w:t xml:space="preserve">(2) </w:t>
            </w:r>
            <w:r>
              <w:rPr>
                <w:rFonts w:hint="cs"/>
                <w:sz w:val="20"/>
                <w:szCs w:val="20"/>
                <w:rtl/>
              </w:rPr>
              <w:t xml:space="preserve">נבנה מחומרים קלים </w:t>
            </w:r>
          </w:p>
          <w:p w14:paraId="02BD285F" w14:textId="77777777" w:rsidR="007409FC" w:rsidRDefault="007409FC" w:rsidP="00D12DC5">
            <w:pPr>
              <w:pStyle w:val="a9"/>
              <w:numPr>
                <w:ilvl w:val="0"/>
                <w:numId w:val="4"/>
              </w:numPr>
              <w:rPr>
                <w:sz w:val="20"/>
                <w:szCs w:val="20"/>
              </w:rPr>
            </w:pPr>
            <w:r>
              <w:rPr>
                <w:rFonts w:hint="cs"/>
                <w:sz w:val="20"/>
                <w:szCs w:val="20"/>
                <w:rtl/>
              </w:rPr>
              <w:t>הקמת סוכך מתקפל (מרקיזה) פטורה מהיתר, ובלבד שהסוכך במצבו הסגור לא יבלוט מקיר המבנה למעלה מ-50 ס"מ</w:t>
            </w:r>
          </w:p>
          <w:p w14:paraId="6A73B8FC" w14:textId="77777777" w:rsidR="007409FC" w:rsidRDefault="007409FC" w:rsidP="00D12DC5">
            <w:pPr>
              <w:pStyle w:val="a9"/>
              <w:numPr>
                <w:ilvl w:val="0"/>
                <w:numId w:val="4"/>
              </w:numPr>
              <w:rPr>
                <w:sz w:val="20"/>
                <w:szCs w:val="20"/>
              </w:rPr>
            </w:pPr>
            <w:r>
              <w:rPr>
                <w:rFonts w:hint="cs"/>
                <w:sz w:val="20"/>
                <w:szCs w:val="20"/>
                <w:rtl/>
              </w:rPr>
              <w:t>קירוי באמצעות אריג המגן מפני השמש והשפעת מזג האוויר (סככת צל) פטורה מהיתר, ובלבד שגובה הקירוי לא עולה על 3 מטרים, המפתח בין העמודים אינו עולה על 5 מטרים ומשקל הקירוי אינו עולה על 3.5 קילוגרמים למטר מרובע.</w:t>
            </w:r>
          </w:p>
          <w:p w14:paraId="1DFE316A" w14:textId="63170BD3" w:rsidR="007409FC" w:rsidRPr="00D12DC5" w:rsidRDefault="007409FC" w:rsidP="00D12DC5">
            <w:pPr>
              <w:pStyle w:val="a9"/>
              <w:numPr>
                <w:ilvl w:val="0"/>
                <w:numId w:val="4"/>
              </w:numPr>
              <w:rPr>
                <w:sz w:val="20"/>
                <w:szCs w:val="20"/>
                <w:rtl/>
              </w:rPr>
            </w:pPr>
            <w:r>
              <w:rPr>
                <w:rFonts w:hint="cs"/>
                <w:sz w:val="20"/>
                <w:szCs w:val="20"/>
                <w:rtl/>
              </w:rPr>
              <w:t xml:space="preserve">הודעה על הקמת גגון או סוכך ששטחו עולה על 20 מ"ר, ערוכה לפי הטופס שבתוספת, תימסר </w:t>
            </w:r>
            <w:r w:rsidRPr="00805DBD">
              <w:rPr>
                <w:rFonts w:hint="cs"/>
                <w:sz w:val="20"/>
                <w:szCs w:val="20"/>
                <w:rtl/>
              </w:rPr>
              <w:t>לרשות הרישוי</w:t>
            </w:r>
            <w:r>
              <w:rPr>
                <w:rFonts w:hint="cs"/>
                <w:sz w:val="20"/>
                <w:szCs w:val="20"/>
                <w:rtl/>
              </w:rPr>
              <w:t xml:space="preserve"> בתוך 45 ימים ממועד ביצוע העבודה ויצורך לה אישור מהנדס מבנים בדבר עיגון הגגון או הסוכך ויציבותו וכן כי כשל מבני בגגון או בסוכך לא יתרחש בנקודת העיגון למבנה ולא יגרום לכשל מבני במבנה. </w:t>
            </w:r>
          </w:p>
        </w:tc>
      </w:tr>
      <w:tr w:rsidR="00167ACB" w14:paraId="7DE9933B" w14:textId="77777777" w:rsidTr="00D11BA1">
        <w:tc>
          <w:tcPr>
            <w:tcW w:w="484" w:type="dxa"/>
          </w:tcPr>
          <w:p w14:paraId="78B92C1D" w14:textId="77777777" w:rsidR="00167ACB" w:rsidRDefault="00167ACB" w:rsidP="00A9517E">
            <w:pPr>
              <w:rPr>
                <w:rtl/>
              </w:rPr>
            </w:pPr>
          </w:p>
        </w:tc>
        <w:tc>
          <w:tcPr>
            <w:tcW w:w="594" w:type="dxa"/>
            <w:gridSpan w:val="2"/>
          </w:tcPr>
          <w:p w14:paraId="72DE3E1B" w14:textId="13ADBC03" w:rsidR="00167ACB" w:rsidRPr="00B0246B" w:rsidRDefault="00167ACB" w:rsidP="00A9517E">
            <w:pPr>
              <w:rPr>
                <w:color w:val="EE0000"/>
                <w:sz w:val="20"/>
                <w:szCs w:val="20"/>
                <w:rtl/>
              </w:rPr>
            </w:pPr>
            <w:r w:rsidRPr="00B0246B">
              <w:rPr>
                <w:rFonts w:hint="cs"/>
                <w:color w:val="EE0000"/>
                <w:sz w:val="20"/>
                <w:szCs w:val="20"/>
                <w:rtl/>
              </w:rPr>
              <w:t>11.1</w:t>
            </w:r>
          </w:p>
        </w:tc>
        <w:tc>
          <w:tcPr>
            <w:tcW w:w="7218" w:type="dxa"/>
            <w:gridSpan w:val="2"/>
          </w:tcPr>
          <w:p w14:paraId="53018F76" w14:textId="2F01CCA8" w:rsidR="00167ACB" w:rsidRPr="00167ACB" w:rsidRDefault="00167ACB" w:rsidP="00A9517E">
            <w:pPr>
              <w:rPr>
                <w:sz w:val="20"/>
                <w:szCs w:val="20"/>
                <w:u w:val="single"/>
                <w:rtl/>
              </w:rPr>
            </w:pPr>
            <w:r w:rsidRPr="00167ACB">
              <w:rPr>
                <w:rFonts w:hint="cs"/>
                <w:sz w:val="20"/>
                <w:szCs w:val="20"/>
                <w:u w:val="single"/>
                <w:rtl/>
              </w:rPr>
              <w:t>גגונים וסוככים:</w:t>
            </w:r>
          </w:p>
        </w:tc>
      </w:tr>
      <w:tr w:rsidR="007409FC" w14:paraId="47204A55" w14:textId="77777777" w:rsidTr="007409FC">
        <w:tc>
          <w:tcPr>
            <w:tcW w:w="484" w:type="dxa"/>
          </w:tcPr>
          <w:p w14:paraId="04C237D2" w14:textId="77777777" w:rsidR="007409FC" w:rsidRDefault="007409FC" w:rsidP="007409FC">
            <w:pPr>
              <w:rPr>
                <w:rtl/>
              </w:rPr>
            </w:pPr>
          </w:p>
        </w:tc>
        <w:tc>
          <w:tcPr>
            <w:tcW w:w="594" w:type="dxa"/>
            <w:gridSpan w:val="2"/>
          </w:tcPr>
          <w:p w14:paraId="29E430A8" w14:textId="7633CF7D" w:rsidR="007409FC" w:rsidRPr="00B0246B" w:rsidRDefault="007409FC" w:rsidP="007409FC">
            <w:pPr>
              <w:rPr>
                <w:color w:val="EE0000"/>
                <w:sz w:val="20"/>
                <w:szCs w:val="20"/>
                <w:rtl/>
              </w:rPr>
            </w:pPr>
          </w:p>
        </w:tc>
        <w:tc>
          <w:tcPr>
            <w:tcW w:w="907" w:type="dxa"/>
          </w:tcPr>
          <w:p w14:paraId="382D0C6B" w14:textId="7C9281C8" w:rsidR="007409FC" w:rsidRPr="00B0246B" w:rsidRDefault="007409FC" w:rsidP="007409FC">
            <w:pPr>
              <w:rPr>
                <w:color w:val="EE0000"/>
                <w:sz w:val="20"/>
                <w:szCs w:val="20"/>
                <w:rtl/>
              </w:rPr>
            </w:pPr>
            <w:r w:rsidRPr="00B0246B">
              <w:rPr>
                <w:rFonts w:hint="cs"/>
                <w:color w:val="EE0000"/>
                <w:sz w:val="20"/>
                <w:szCs w:val="20"/>
                <w:rtl/>
              </w:rPr>
              <w:t>11.1.1</w:t>
            </w:r>
          </w:p>
        </w:tc>
        <w:tc>
          <w:tcPr>
            <w:tcW w:w="6311" w:type="dxa"/>
          </w:tcPr>
          <w:p w14:paraId="322B6DCE" w14:textId="08080ED1" w:rsidR="007409FC" w:rsidRPr="00B0246B" w:rsidRDefault="007409FC" w:rsidP="007409FC">
            <w:pPr>
              <w:rPr>
                <w:color w:val="EE0000"/>
                <w:sz w:val="20"/>
                <w:szCs w:val="20"/>
                <w:rtl/>
              </w:rPr>
            </w:pPr>
            <w:r w:rsidRPr="00B0246B">
              <w:rPr>
                <w:rFonts w:hint="cs"/>
                <w:color w:val="EE0000"/>
                <w:sz w:val="20"/>
                <w:szCs w:val="20"/>
                <w:rtl/>
              </w:rPr>
              <w:t>הגגונים יהיו מחומרים קלים התואמים לאלה הקיימים בחזית המבנה.</w:t>
            </w:r>
          </w:p>
        </w:tc>
      </w:tr>
      <w:tr w:rsidR="007409FC" w14:paraId="6D2125C6" w14:textId="77777777" w:rsidTr="007409FC">
        <w:tc>
          <w:tcPr>
            <w:tcW w:w="484" w:type="dxa"/>
          </w:tcPr>
          <w:p w14:paraId="3CD07832" w14:textId="77777777" w:rsidR="007409FC" w:rsidRPr="007409FC" w:rsidRDefault="007409FC" w:rsidP="007409FC">
            <w:pPr>
              <w:rPr>
                <w:sz w:val="20"/>
                <w:szCs w:val="20"/>
                <w:rtl/>
              </w:rPr>
            </w:pPr>
          </w:p>
        </w:tc>
        <w:tc>
          <w:tcPr>
            <w:tcW w:w="594" w:type="dxa"/>
            <w:gridSpan w:val="2"/>
          </w:tcPr>
          <w:p w14:paraId="249FDD6C" w14:textId="3CABF821" w:rsidR="007409FC" w:rsidRPr="00B0246B" w:rsidRDefault="007409FC" w:rsidP="007409FC">
            <w:pPr>
              <w:rPr>
                <w:color w:val="EE0000"/>
                <w:sz w:val="20"/>
                <w:szCs w:val="20"/>
                <w:rtl/>
              </w:rPr>
            </w:pPr>
          </w:p>
        </w:tc>
        <w:tc>
          <w:tcPr>
            <w:tcW w:w="907" w:type="dxa"/>
          </w:tcPr>
          <w:p w14:paraId="0C50619E" w14:textId="1B89C766" w:rsidR="007409FC" w:rsidRPr="00B0246B" w:rsidRDefault="007409FC" w:rsidP="007409FC">
            <w:pPr>
              <w:rPr>
                <w:color w:val="EE0000"/>
                <w:sz w:val="20"/>
                <w:szCs w:val="20"/>
                <w:rtl/>
              </w:rPr>
            </w:pPr>
            <w:r w:rsidRPr="00B0246B">
              <w:rPr>
                <w:rFonts w:hint="cs"/>
                <w:color w:val="EE0000"/>
                <w:sz w:val="20"/>
                <w:szCs w:val="20"/>
                <w:rtl/>
              </w:rPr>
              <w:t>11.1.2</w:t>
            </w:r>
          </w:p>
        </w:tc>
        <w:tc>
          <w:tcPr>
            <w:tcW w:w="6311" w:type="dxa"/>
          </w:tcPr>
          <w:p w14:paraId="23FE481C" w14:textId="334229F5" w:rsidR="007409FC" w:rsidRPr="00B0246B" w:rsidRDefault="007409FC" w:rsidP="007409FC">
            <w:pPr>
              <w:rPr>
                <w:color w:val="EE0000"/>
                <w:sz w:val="20"/>
                <w:szCs w:val="20"/>
                <w:rtl/>
              </w:rPr>
            </w:pPr>
            <w:r w:rsidRPr="00B0246B">
              <w:rPr>
                <w:rFonts w:hint="cs"/>
                <w:color w:val="EE0000"/>
                <w:sz w:val="20"/>
                <w:szCs w:val="20"/>
                <w:rtl/>
              </w:rPr>
              <w:t xml:space="preserve">צבע הסוכך המתקפל יהיה בגוון גמר חיפוי המבנה </w:t>
            </w:r>
            <w:r w:rsidRPr="00B0246B">
              <w:rPr>
                <w:color w:val="EE0000"/>
                <w:sz w:val="20"/>
                <w:szCs w:val="20"/>
                <w:rtl/>
              </w:rPr>
              <w:br/>
            </w:r>
            <w:r w:rsidRPr="00B0246B">
              <w:rPr>
                <w:rFonts w:hint="cs"/>
                <w:color w:val="EE0000"/>
                <w:sz w:val="20"/>
                <w:szCs w:val="20"/>
                <w:rtl/>
              </w:rPr>
              <w:t xml:space="preserve">בכל בניין כל הסוככים על גווניהם וצורתם יהיו אחידים. </w:t>
            </w:r>
          </w:p>
        </w:tc>
      </w:tr>
      <w:tr w:rsidR="007409FC" w14:paraId="635CC3CE" w14:textId="77777777" w:rsidTr="007409FC">
        <w:tc>
          <w:tcPr>
            <w:tcW w:w="484" w:type="dxa"/>
          </w:tcPr>
          <w:p w14:paraId="342DC258" w14:textId="77777777" w:rsidR="007409FC" w:rsidRPr="007409FC" w:rsidRDefault="007409FC" w:rsidP="007409FC">
            <w:pPr>
              <w:rPr>
                <w:sz w:val="20"/>
                <w:szCs w:val="20"/>
                <w:rtl/>
              </w:rPr>
            </w:pPr>
          </w:p>
        </w:tc>
        <w:tc>
          <w:tcPr>
            <w:tcW w:w="594" w:type="dxa"/>
            <w:gridSpan w:val="2"/>
          </w:tcPr>
          <w:p w14:paraId="5A858228" w14:textId="2C5ADE6F" w:rsidR="007409FC" w:rsidRPr="00B0246B" w:rsidRDefault="007409FC" w:rsidP="007409FC">
            <w:pPr>
              <w:rPr>
                <w:color w:val="EE0000"/>
                <w:sz w:val="20"/>
                <w:szCs w:val="20"/>
                <w:rtl/>
              </w:rPr>
            </w:pPr>
          </w:p>
        </w:tc>
        <w:tc>
          <w:tcPr>
            <w:tcW w:w="907" w:type="dxa"/>
          </w:tcPr>
          <w:p w14:paraId="3DE5DCFD" w14:textId="0FB363B5" w:rsidR="007409FC" w:rsidRPr="00B0246B" w:rsidRDefault="007409FC" w:rsidP="007409FC">
            <w:pPr>
              <w:rPr>
                <w:color w:val="EE0000"/>
                <w:sz w:val="20"/>
                <w:szCs w:val="20"/>
                <w:rtl/>
              </w:rPr>
            </w:pPr>
            <w:r w:rsidRPr="00B0246B">
              <w:rPr>
                <w:rFonts w:hint="cs"/>
                <w:color w:val="EE0000"/>
                <w:sz w:val="20"/>
                <w:szCs w:val="20"/>
                <w:rtl/>
              </w:rPr>
              <w:t>11.1.3</w:t>
            </w:r>
          </w:p>
        </w:tc>
        <w:tc>
          <w:tcPr>
            <w:tcW w:w="6311" w:type="dxa"/>
          </w:tcPr>
          <w:p w14:paraId="4EDF30B7" w14:textId="02BD9410" w:rsidR="007409FC" w:rsidRPr="00B0246B" w:rsidRDefault="007409FC" w:rsidP="007409FC">
            <w:pPr>
              <w:rPr>
                <w:color w:val="EE0000"/>
                <w:sz w:val="20"/>
                <w:szCs w:val="20"/>
                <w:rtl/>
              </w:rPr>
            </w:pPr>
            <w:r w:rsidRPr="00B0246B">
              <w:rPr>
                <w:rFonts w:hint="cs"/>
                <w:color w:val="EE0000"/>
                <w:sz w:val="20"/>
                <w:szCs w:val="20"/>
                <w:rtl/>
              </w:rPr>
              <w:t>בבית משותף תותר התקנת גגונים וסוככים גם במרפסות רק לאחר שמרבית הדיירים סיכמו בניהם על מראה אחיד לגגונים ולסוככים.</w:t>
            </w:r>
          </w:p>
        </w:tc>
      </w:tr>
      <w:tr w:rsidR="007409FC" w14:paraId="58BA7402" w14:textId="77777777" w:rsidTr="007409FC">
        <w:tc>
          <w:tcPr>
            <w:tcW w:w="484" w:type="dxa"/>
          </w:tcPr>
          <w:p w14:paraId="78D0A22E" w14:textId="77777777" w:rsidR="007409FC" w:rsidRPr="007409FC" w:rsidRDefault="007409FC" w:rsidP="007409FC">
            <w:pPr>
              <w:rPr>
                <w:sz w:val="20"/>
                <w:szCs w:val="20"/>
                <w:rtl/>
              </w:rPr>
            </w:pPr>
          </w:p>
        </w:tc>
        <w:tc>
          <w:tcPr>
            <w:tcW w:w="594" w:type="dxa"/>
            <w:gridSpan w:val="2"/>
          </w:tcPr>
          <w:p w14:paraId="76EAB193" w14:textId="3CB4405E" w:rsidR="007409FC" w:rsidRPr="00B0246B" w:rsidRDefault="007409FC" w:rsidP="007409FC">
            <w:pPr>
              <w:rPr>
                <w:color w:val="EE0000"/>
                <w:sz w:val="20"/>
                <w:szCs w:val="20"/>
                <w:rtl/>
              </w:rPr>
            </w:pPr>
            <w:r w:rsidRPr="00B0246B">
              <w:rPr>
                <w:rFonts w:hint="cs"/>
                <w:color w:val="EE0000"/>
                <w:sz w:val="20"/>
                <w:szCs w:val="20"/>
                <w:rtl/>
              </w:rPr>
              <w:t>11.2</w:t>
            </w:r>
          </w:p>
        </w:tc>
        <w:tc>
          <w:tcPr>
            <w:tcW w:w="907" w:type="dxa"/>
          </w:tcPr>
          <w:p w14:paraId="76CB5D6A" w14:textId="77777777" w:rsidR="007409FC" w:rsidRPr="00B0246B" w:rsidRDefault="007409FC" w:rsidP="007409FC">
            <w:pPr>
              <w:rPr>
                <w:color w:val="EE0000"/>
                <w:sz w:val="20"/>
                <w:szCs w:val="20"/>
                <w:rtl/>
              </w:rPr>
            </w:pPr>
          </w:p>
        </w:tc>
        <w:tc>
          <w:tcPr>
            <w:tcW w:w="6311" w:type="dxa"/>
          </w:tcPr>
          <w:p w14:paraId="24AB3FC7" w14:textId="02DF9A77" w:rsidR="007409FC" w:rsidRPr="00B0246B" w:rsidRDefault="007409FC" w:rsidP="007409FC">
            <w:pPr>
              <w:rPr>
                <w:color w:val="EE0000"/>
                <w:sz w:val="20"/>
                <w:szCs w:val="20"/>
                <w:u w:val="single"/>
                <w:rtl/>
              </w:rPr>
            </w:pPr>
            <w:r w:rsidRPr="00B0246B">
              <w:rPr>
                <w:rFonts w:hint="cs"/>
                <w:color w:val="EE0000"/>
                <w:sz w:val="20"/>
                <w:szCs w:val="20"/>
                <w:u w:val="single"/>
                <w:rtl/>
              </w:rPr>
              <w:t>סככות צל:</w:t>
            </w:r>
          </w:p>
        </w:tc>
      </w:tr>
      <w:tr w:rsidR="007409FC" w14:paraId="35AAE090" w14:textId="77777777" w:rsidTr="007409FC">
        <w:tc>
          <w:tcPr>
            <w:tcW w:w="484" w:type="dxa"/>
          </w:tcPr>
          <w:p w14:paraId="77327819" w14:textId="77777777" w:rsidR="007409FC" w:rsidRPr="007409FC" w:rsidRDefault="007409FC" w:rsidP="007409FC">
            <w:pPr>
              <w:rPr>
                <w:sz w:val="20"/>
                <w:szCs w:val="20"/>
                <w:rtl/>
              </w:rPr>
            </w:pPr>
          </w:p>
        </w:tc>
        <w:tc>
          <w:tcPr>
            <w:tcW w:w="594" w:type="dxa"/>
            <w:gridSpan w:val="2"/>
          </w:tcPr>
          <w:p w14:paraId="66366059" w14:textId="77777777" w:rsidR="007409FC" w:rsidRPr="00B0246B" w:rsidRDefault="007409FC" w:rsidP="007409FC">
            <w:pPr>
              <w:rPr>
                <w:color w:val="EE0000"/>
                <w:sz w:val="20"/>
                <w:szCs w:val="20"/>
                <w:rtl/>
              </w:rPr>
            </w:pPr>
          </w:p>
        </w:tc>
        <w:tc>
          <w:tcPr>
            <w:tcW w:w="907" w:type="dxa"/>
          </w:tcPr>
          <w:p w14:paraId="4F1B2D8B" w14:textId="49296958" w:rsidR="007409FC" w:rsidRPr="00B0246B" w:rsidRDefault="007409FC" w:rsidP="007409FC">
            <w:pPr>
              <w:rPr>
                <w:color w:val="EE0000"/>
                <w:sz w:val="20"/>
                <w:szCs w:val="20"/>
                <w:rtl/>
              </w:rPr>
            </w:pPr>
            <w:r w:rsidRPr="00B0246B">
              <w:rPr>
                <w:rFonts w:hint="cs"/>
                <w:color w:val="EE0000"/>
                <w:sz w:val="20"/>
                <w:szCs w:val="20"/>
                <w:rtl/>
              </w:rPr>
              <w:t>11.2.1</w:t>
            </w:r>
          </w:p>
        </w:tc>
        <w:tc>
          <w:tcPr>
            <w:tcW w:w="6311" w:type="dxa"/>
          </w:tcPr>
          <w:p w14:paraId="60AF06F5" w14:textId="458998D4" w:rsidR="007409FC" w:rsidRPr="00B0246B" w:rsidRDefault="007409FC" w:rsidP="007409FC">
            <w:pPr>
              <w:rPr>
                <w:color w:val="EE0000"/>
                <w:sz w:val="20"/>
                <w:szCs w:val="20"/>
                <w:rtl/>
              </w:rPr>
            </w:pPr>
            <w:r w:rsidRPr="00B0246B">
              <w:rPr>
                <w:rFonts w:hint="cs"/>
                <w:color w:val="EE0000"/>
                <w:sz w:val="20"/>
                <w:szCs w:val="20"/>
                <w:rtl/>
              </w:rPr>
              <w:t xml:space="preserve">יותרו הקמת סככות צל בדירות צמודות קרקע שלא יופנו לרחוב </w:t>
            </w:r>
          </w:p>
        </w:tc>
      </w:tr>
      <w:tr w:rsidR="007409FC" w14:paraId="317028B6" w14:textId="77777777" w:rsidTr="007409FC">
        <w:tc>
          <w:tcPr>
            <w:tcW w:w="484" w:type="dxa"/>
          </w:tcPr>
          <w:p w14:paraId="7775BBF1" w14:textId="77777777" w:rsidR="007409FC" w:rsidRPr="007409FC" w:rsidRDefault="007409FC" w:rsidP="007409FC">
            <w:pPr>
              <w:rPr>
                <w:sz w:val="20"/>
                <w:szCs w:val="20"/>
                <w:rtl/>
              </w:rPr>
            </w:pPr>
          </w:p>
        </w:tc>
        <w:tc>
          <w:tcPr>
            <w:tcW w:w="594" w:type="dxa"/>
            <w:gridSpan w:val="2"/>
          </w:tcPr>
          <w:p w14:paraId="7AB7FF43" w14:textId="77777777" w:rsidR="007409FC" w:rsidRPr="00B0246B" w:rsidRDefault="007409FC" w:rsidP="007409FC">
            <w:pPr>
              <w:rPr>
                <w:color w:val="EE0000"/>
                <w:sz w:val="20"/>
                <w:szCs w:val="20"/>
                <w:rtl/>
              </w:rPr>
            </w:pPr>
          </w:p>
        </w:tc>
        <w:tc>
          <w:tcPr>
            <w:tcW w:w="907" w:type="dxa"/>
          </w:tcPr>
          <w:p w14:paraId="7FC8B123" w14:textId="547BBD0B" w:rsidR="007409FC" w:rsidRPr="00B0246B" w:rsidRDefault="007409FC" w:rsidP="007409FC">
            <w:pPr>
              <w:rPr>
                <w:color w:val="EE0000"/>
                <w:sz w:val="20"/>
                <w:szCs w:val="20"/>
                <w:rtl/>
              </w:rPr>
            </w:pPr>
            <w:r w:rsidRPr="00B0246B">
              <w:rPr>
                <w:rFonts w:hint="cs"/>
                <w:color w:val="EE0000"/>
                <w:sz w:val="20"/>
                <w:szCs w:val="20"/>
                <w:rtl/>
              </w:rPr>
              <w:t>11.2.2</w:t>
            </w:r>
          </w:p>
        </w:tc>
        <w:tc>
          <w:tcPr>
            <w:tcW w:w="6311" w:type="dxa"/>
          </w:tcPr>
          <w:p w14:paraId="51407909" w14:textId="3B3FA599" w:rsidR="007409FC" w:rsidRPr="00B0246B" w:rsidRDefault="00B0246B" w:rsidP="007409FC">
            <w:pPr>
              <w:rPr>
                <w:color w:val="EE0000"/>
                <w:sz w:val="20"/>
                <w:szCs w:val="20"/>
                <w:u w:val="single"/>
                <w:rtl/>
              </w:rPr>
            </w:pPr>
            <w:r>
              <w:rPr>
                <w:rFonts w:hint="cs"/>
                <w:color w:val="EE0000"/>
                <w:sz w:val="20"/>
                <w:szCs w:val="20"/>
                <w:u w:val="single"/>
                <w:rtl/>
              </w:rPr>
              <w:t>ל</w:t>
            </w:r>
            <w:r w:rsidRPr="00B0246B">
              <w:rPr>
                <w:rFonts w:hint="cs"/>
                <w:color w:val="EE0000"/>
                <w:sz w:val="20"/>
                <w:szCs w:val="20"/>
                <w:rtl/>
              </w:rPr>
              <w:t>א תותר</w:t>
            </w:r>
            <w:r>
              <w:rPr>
                <w:rFonts w:hint="cs"/>
                <w:color w:val="EE0000"/>
                <w:sz w:val="20"/>
                <w:szCs w:val="20"/>
                <w:u w:val="single"/>
                <w:rtl/>
              </w:rPr>
              <w:t xml:space="preserve"> </w:t>
            </w:r>
            <w:r w:rsidRPr="00B0246B">
              <w:rPr>
                <w:rFonts w:hint="cs"/>
                <w:color w:val="EE0000"/>
                <w:sz w:val="20"/>
                <w:szCs w:val="20"/>
                <w:rtl/>
              </w:rPr>
              <w:t>הקמת סככות צל במרפסות ובגגות</w:t>
            </w:r>
          </w:p>
        </w:tc>
      </w:tr>
    </w:tbl>
    <w:p w14:paraId="532CCE46" w14:textId="77777777" w:rsidR="001D0251" w:rsidRDefault="001D0251" w:rsidP="00A9517E">
      <w:pPr>
        <w:rPr>
          <w:rtl/>
        </w:rPr>
      </w:pPr>
    </w:p>
    <w:tbl>
      <w:tblPr>
        <w:tblStyle w:val="ae"/>
        <w:bidiVisual/>
        <w:tblW w:w="0" w:type="auto"/>
        <w:tblLook w:val="04A0" w:firstRow="1" w:lastRow="0" w:firstColumn="1" w:lastColumn="0" w:noHBand="0" w:noVBand="1"/>
      </w:tblPr>
      <w:tblGrid>
        <w:gridCol w:w="483"/>
        <w:gridCol w:w="27"/>
        <w:gridCol w:w="606"/>
        <w:gridCol w:w="7180"/>
      </w:tblGrid>
      <w:tr w:rsidR="00103BC7" w14:paraId="6276D29B" w14:textId="77777777" w:rsidTr="009145DC">
        <w:tc>
          <w:tcPr>
            <w:tcW w:w="483" w:type="dxa"/>
          </w:tcPr>
          <w:p w14:paraId="4F988908" w14:textId="0079C185" w:rsidR="00103BC7" w:rsidRDefault="00103BC7" w:rsidP="00A9517E">
            <w:pPr>
              <w:rPr>
                <w:rtl/>
              </w:rPr>
            </w:pPr>
            <w:r>
              <w:rPr>
                <w:rFonts w:hint="cs"/>
                <w:rtl/>
              </w:rPr>
              <w:t>12</w:t>
            </w:r>
          </w:p>
        </w:tc>
        <w:tc>
          <w:tcPr>
            <w:tcW w:w="7813" w:type="dxa"/>
            <w:gridSpan w:val="3"/>
          </w:tcPr>
          <w:p w14:paraId="589836B0" w14:textId="770B1E57" w:rsidR="00103BC7" w:rsidRDefault="00103BC7" w:rsidP="00A9517E">
            <w:pPr>
              <w:rPr>
                <w:rtl/>
              </w:rPr>
            </w:pPr>
            <w:r>
              <w:rPr>
                <w:rFonts w:hint="cs"/>
                <w:rtl/>
              </w:rPr>
              <w:t>מצללה (פרגולה)</w:t>
            </w:r>
          </w:p>
        </w:tc>
      </w:tr>
      <w:tr w:rsidR="00103BC7" w14:paraId="0F317CB5" w14:textId="77777777" w:rsidTr="00E330C3">
        <w:tc>
          <w:tcPr>
            <w:tcW w:w="483" w:type="dxa"/>
          </w:tcPr>
          <w:p w14:paraId="037A67E4" w14:textId="77777777" w:rsidR="00103BC7" w:rsidRDefault="00103BC7" w:rsidP="00A9517E">
            <w:pPr>
              <w:rPr>
                <w:rtl/>
              </w:rPr>
            </w:pPr>
          </w:p>
        </w:tc>
        <w:tc>
          <w:tcPr>
            <w:tcW w:w="454" w:type="dxa"/>
            <w:gridSpan w:val="2"/>
          </w:tcPr>
          <w:p w14:paraId="09F058AB" w14:textId="77777777" w:rsidR="00103BC7" w:rsidRPr="00103BC7" w:rsidRDefault="00103BC7" w:rsidP="00A9517E">
            <w:pPr>
              <w:rPr>
                <w:sz w:val="20"/>
                <w:szCs w:val="20"/>
                <w:rtl/>
              </w:rPr>
            </w:pPr>
          </w:p>
        </w:tc>
        <w:tc>
          <w:tcPr>
            <w:tcW w:w="7359" w:type="dxa"/>
          </w:tcPr>
          <w:p w14:paraId="0528816A" w14:textId="77777777" w:rsidR="00103BC7" w:rsidRDefault="00103BC7" w:rsidP="00103BC7">
            <w:pPr>
              <w:rPr>
                <w:sz w:val="20"/>
                <w:szCs w:val="20"/>
                <w:u w:val="single"/>
                <w:rtl/>
              </w:rPr>
            </w:pPr>
            <w:r w:rsidRPr="00103BC7">
              <w:rPr>
                <w:rFonts w:hint="cs"/>
                <w:sz w:val="20"/>
                <w:szCs w:val="20"/>
                <w:u w:val="single"/>
                <w:rtl/>
              </w:rPr>
              <w:t>הקמת מצללה</w:t>
            </w:r>
            <w:r>
              <w:rPr>
                <w:rFonts w:hint="cs"/>
                <w:sz w:val="20"/>
                <w:szCs w:val="20"/>
                <w:u w:val="single"/>
                <w:rtl/>
              </w:rPr>
              <w:t xml:space="preserve"> פטורה מהיתר </w:t>
            </w:r>
            <w:r w:rsidRPr="00103BC7">
              <w:rPr>
                <w:rFonts w:hint="cs"/>
                <w:sz w:val="20"/>
                <w:szCs w:val="20"/>
                <w:u w:val="single"/>
                <w:rtl/>
              </w:rPr>
              <w:t xml:space="preserve"> ובלבד שמתקיימים בה תנאים אלה:</w:t>
            </w:r>
            <w:r>
              <w:rPr>
                <w:rFonts w:hint="cs"/>
                <w:sz w:val="20"/>
                <w:szCs w:val="20"/>
                <w:u w:val="single"/>
                <w:rtl/>
              </w:rPr>
              <w:t xml:space="preserve"> </w:t>
            </w:r>
          </w:p>
          <w:p w14:paraId="3B703A21" w14:textId="77777777" w:rsidR="00103BC7" w:rsidRDefault="00103BC7" w:rsidP="00103BC7">
            <w:pPr>
              <w:pStyle w:val="a9"/>
              <w:numPr>
                <w:ilvl w:val="0"/>
                <w:numId w:val="5"/>
              </w:numPr>
              <w:rPr>
                <w:sz w:val="20"/>
                <w:szCs w:val="20"/>
              </w:rPr>
            </w:pPr>
            <w:r w:rsidRPr="00103BC7">
              <w:rPr>
                <w:rFonts w:hint="cs"/>
                <w:sz w:val="20"/>
                <w:szCs w:val="20"/>
                <w:rtl/>
              </w:rPr>
              <w:t xml:space="preserve">שטחה אינו עולה על 50 מ"ר או על 1/4 משטח הקרקע הפנוי ממבנים או הגג </w:t>
            </w:r>
            <w:r w:rsidRPr="00103BC7">
              <w:rPr>
                <w:sz w:val="20"/>
                <w:szCs w:val="20"/>
                <w:rtl/>
              </w:rPr>
              <w:t>–</w:t>
            </w:r>
            <w:r w:rsidRPr="00103BC7">
              <w:rPr>
                <w:rFonts w:hint="cs"/>
                <w:sz w:val="20"/>
                <w:szCs w:val="20"/>
                <w:rtl/>
              </w:rPr>
              <w:t xml:space="preserve"> </w:t>
            </w:r>
            <w:proofErr w:type="spellStart"/>
            <w:r w:rsidRPr="00103BC7">
              <w:rPr>
                <w:rFonts w:hint="cs"/>
                <w:sz w:val="20"/>
                <w:szCs w:val="20"/>
                <w:rtl/>
              </w:rPr>
              <w:t>הכל</w:t>
            </w:r>
            <w:proofErr w:type="spellEnd"/>
            <w:r w:rsidRPr="00103BC7">
              <w:rPr>
                <w:rFonts w:hint="cs"/>
                <w:sz w:val="20"/>
                <w:szCs w:val="20"/>
                <w:rtl/>
              </w:rPr>
              <w:t xml:space="preserve"> לפי הגדול יותר</w:t>
            </w:r>
            <w:r w:rsidRPr="00103BC7">
              <w:rPr>
                <w:sz w:val="20"/>
                <w:szCs w:val="20"/>
              </w:rPr>
              <w:t>;</w:t>
            </w:r>
          </w:p>
          <w:p w14:paraId="67BD3612" w14:textId="77777777" w:rsidR="00103BC7" w:rsidRDefault="00103BC7" w:rsidP="00103BC7">
            <w:pPr>
              <w:pStyle w:val="a9"/>
              <w:numPr>
                <w:ilvl w:val="0"/>
                <w:numId w:val="5"/>
              </w:numPr>
              <w:rPr>
                <w:sz w:val="20"/>
                <w:szCs w:val="20"/>
              </w:rPr>
            </w:pPr>
            <w:r>
              <w:rPr>
                <w:rFonts w:hint="cs"/>
                <w:sz w:val="20"/>
                <w:szCs w:val="20"/>
                <w:rtl/>
              </w:rPr>
              <w:t>המצללה תוקם ע"ג הקרקע או גג המבנה , אלא אם כן נקבעה הוראה בהיתר בהנחיות המרחביות או בתכנית שלפיה מותרת הקמת מצללה במקום אחר</w:t>
            </w:r>
            <w:r>
              <w:rPr>
                <w:sz w:val="20"/>
                <w:szCs w:val="20"/>
              </w:rPr>
              <w:t>;</w:t>
            </w:r>
          </w:p>
          <w:p w14:paraId="64864C7E" w14:textId="6956501F" w:rsidR="00103BC7" w:rsidRPr="00103BC7" w:rsidRDefault="00103BC7" w:rsidP="00103BC7">
            <w:pPr>
              <w:ind w:left="360"/>
              <w:rPr>
                <w:sz w:val="20"/>
                <w:szCs w:val="20"/>
                <w:rtl/>
              </w:rPr>
            </w:pPr>
            <w:r>
              <w:rPr>
                <w:rFonts w:hint="cs"/>
                <w:sz w:val="20"/>
                <w:szCs w:val="20"/>
                <w:rtl/>
              </w:rPr>
              <w:t>(2א) כללה המצללה קירוי שקוף, הקירוי האמור יותקן בצמוד לתקרת המצללה ולא יחרוג</w:t>
            </w:r>
            <w:r>
              <w:rPr>
                <w:sz w:val="20"/>
                <w:szCs w:val="20"/>
                <w:rtl/>
              </w:rPr>
              <w:br/>
            </w:r>
            <w:r>
              <w:rPr>
                <w:rFonts w:hint="cs"/>
                <w:sz w:val="20"/>
                <w:szCs w:val="20"/>
                <w:rtl/>
              </w:rPr>
              <w:t>מהיקף המצללה</w:t>
            </w:r>
            <w:r>
              <w:rPr>
                <w:sz w:val="20"/>
                <w:szCs w:val="20"/>
              </w:rPr>
              <w:t>;</w:t>
            </w:r>
            <w:r>
              <w:rPr>
                <w:sz w:val="20"/>
                <w:szCs w:val="20"/>
                <w:rtl/>
              </w:rPr>
              <w:br/>
            </w:r>
            <w:r w:rsidRPr="00805DBD">
              <w:rPr>
                <w:rFonts w:hint="cs"/>
                <w:sz w:val="20"/>
                <w:szCs w:val="20"/>
                <w:rtl/>
              </w:rPr>
              <w:t xml:space="preserve">(3) </w:t>
            </w:r>
            <w:r w:rsidR="006629FF" w:rsidRPr="00805DBD">
              <w:rPr>
                <w:rFonts w:hint="cs"/>
                <w:sz w:val="20"/>
                <w:szCs w:val="20"/>
                <w:rtl/>
              </w:rPr>
              <w:t>הודעה על ביצוע עבודה לפי תקנה זו ערוכה לפי הטופס שבתוספת, תימסר לרשות הרישוי  בתוך 45 ימים ממועד ביצועה ויצורף לה אישור מהנדס מבנים בדבר עיגון</w:t>
            </w:r>
            <w:r w:rsidR="006629FF">
              <w:rPr>
                <w:rFonts w:hint="cs"/>
                <w:sz w:val="20"/>
                <w:szCs w:val="20"/>
                <w:rtl/>
              </w:rPr>
              <w:t xml:space="preserve"> המצללה ויציבותה וכן כי כשל מבני במצללה לא יתרחש בנקודת העיגון למבנה ולא יגרום לכשל מבני במבנה. </w:t>
            </w:r>
          </w:p>
        </w:tc>
      </w:tr>
      <w:tr w:rsidR="00103BC7" w14:paraId="2CFD7087" w14:textId="77777777" w:rsidTr="00E330C3">
        <w:tc>
          <w:tcPr>
            <w:tcW w:w="483" w:type="dxa"/>
          </w:tcPr>
          <w:p w14:paraId="7889D3B0" w14:textId="77777777" w:rsidR="00103BC7" w:rsidRDefault="00103BC7" w:rsidP="00A9517E">
            <w:pPr>
              <w:rPr>
                <w:rtl/>
              </w:rPr>
            </w:pPr>
          </w:p>
        </w:tc>
        <w:tc>
          <w:tcPr>
            <w:tcW w:w="454" w:type="dxa"/>
            <w:gridSpan w:val="2"/>
          </w:tcPr>
          <w:p w14:paraId="5A8B0005" w14:textId="4D568862" w:rsidR="00103BC7" w:rsidRPr="00B0246B" w:rsidRDefault="006629FF" w:rsidP="00A9517E">
            <w:pPr>
              <w:rPr>
                <w:color w:val="EE0000"/>
                <w:sz w:val="20"/>
                <w:szCs w:val="20"/>
                <w:rtl/>
              </w:rPr>
            </w:pPr>
            <w:r w:rsidRPr="00B0246B">
              <w:rPr>
                <w:rFonts w:hint="cs"/>
                <w:color w:val="EE0000"/>
                <w:sz w:val="20"/>
                <w:szCs w:val="20"/>
                <w:rtl/>
              </w:rPr>
              <w:t>12.1</w:t>
            </w:r>
          </w:p>
        </w:tc>
        <w:tc>
          <w:tcPr>
            <w:tcW w:w="7359" w:type="dxa"/>
          </w:tcPr>
          <w:p w14:paraId="6A096069" w14:textId="77777777" w:rsidR="00103BC7" w:rsidRPr="00B0246B" w:rsidRDefault="006629FF" w:rsidP="00A9517E">
            <w:pPr>
              <w:rPr>
                <w:color w:val="EE0000"/>
                <w:sz w:val="20"/>
                <w:szCs w:val="20"/>
                <w:rtl/>
              </w:rPr>
            </w:pPr>
            <w:r w:rsidRPr="00B0246B">
              <w:rPr>
                <w:rFonts w:hint="cs"/>
                <w:color w:val="EE0000"/>
                <w:sz w:val="20"/>
                <w:szCs w:val="20"/>
                <w:rtl/>
              </w:rPr>
              <w:t xml:space="preserve">יותרו מצללות במרפסות בבניה רוויה, במידה וקיימות מצללות אחידות בבניין עפ"י נספח בינוי מאושר למתחם </w:t>
            </w:r>
            <w:r w:rsidRPr="00B0246B">
              <w:rPr>
                <w:color w:val="EE0000"/>
                <w:sz w:val="20"/>
                <w:szCs w:val="20"/>
                <w:rtl/>
              </w:rPr>
              <w:t>–</w:t>
            </w:r>
            <w:r w:rsidRPr="00B0246B">
              <w:rPr>
                <w:rFonts w:hint="cs"/>
                <w:color w:val="EE0000"/>
                <w:sz w:val="20"/>
                <w:szCs w:val="20"/>
                <w:rtl/>
              </w:rPr>
              <w:t xml:space="preserve"> יש לבנות את המצללה בהתאם לפרט הקיים ולגוון הקיים.</w:t>
            </w:r>
            <w:r w:rsidRPr="00B0246B">
              <w:rPr>
                <w:color w:val="EE0000"/>
                <w:sz w:val="20"/>
                <w:szCs w:val="20"/>
                <w:rtl/>
              </w:rPr>
              <w:br/>
            </w:r>
          </w:p>
          <w:p w14:paraId="44AA0167" w14:textId="77777777" w:rsidR="006629FF" w:rsidRPr="00B0246B" w:rsidRDefault="006629FF" w:rsidP="00A9517E">
            <w:pPr>
              <w:rPr>
                <w:color w:val="EE0000"/>
                <w:sz w:val="20"/>
                <w:szCs w:val="20"/>
                <w:rtl/>
              </w:rPr>
            </w:pPr>
            <w:r w:rsidRPr="00B0246B">
              <w:rPr>
                <w:rFonts w:hint="cs"/>
                <w:color w:val="EE0000"/>
                <w:sz w:val="20"/>
                <w:szCs w:val="20"/>
                <w:rtl/>
              </w:rPr>
              <w:t>במידה ולא נקבע מראה המצללות בהיתר, המצללות יבנו רק לאחר שמרבית הדיירים סיכמו בניהם על מראה אחיד למצללות בגוון גמר הבניין יש להציג פרוטוקול ועד בית בעניין,</w:t>
            </w:r>
          </w:p>
          <w:p w14:paraId="218CAE0A" w14:textId="060ACF72" w:rsidR="006629FF" w:rsidRPr="00B0246B" w:rsidRDefault="006629FF" w:rsidP="00A9517E">
            <w:pPr>
              <w:rPr>
                <w:color w:val="EE0000"/>
                <w:sz w:val="20"/>
                <w:szCs w:val="20"/>
                <w:rtl/>
              </w:rPr>
            </w:pPr>
            <w:r w:rsidRPr="00B0246B">
              <w:rPr>
                <w:rFonts w:hint="cs"/>
                <w:color w:val="EE0000"/>
                <w:sz w:val="20"/>
                <w:szCs w:val="20"/>
                <w:rtl/>
              </w:rPr>
              <w:t>סעיף זה יחול רק על מצללות שהוקמו על קיר חיצוני שאינו פונה לרחוב לאחר תאריך 1/9/14</w:t>
            </w:r>
          </w:p>
        </w:tc>
      </w:tr>
      <w:tr w:rsidR="00103BC7" w14:paraId="3234AC17" w14:textId="77777777" w:rsidTr="00E330C3">
        <w:tc>
          <w:tcPr>
            <w:tcW w:w="483" w:type="dxa"/>
          </w:tcPr>
          <w:p w14:paraId="11D2BC0B" w14:textId="77777777" w:rsidR="00103BC7" w:rsidRDefault="00103BC7" w:rsidP="00A9517E">
            <w:pPr>
              <w:rPr>
                <w:rtl/>
              </w:rPr>
            </w:pPr>
          </w:p>
        </w:tc>
        <w:tc>
          <w:tcPr>
            <w:tcW w:w="454" w:type="dxa"/>
            <w:gridSpan w:val="2"/>
          </w:tcPr>
          <w:p w14:paraId="5C84B308" w14:textId="1B4D4FF6" w:rsidR="00103BC7" w:rsidRPr="00B0246B" w:rsidRDefault="006629FF" w:rsidP="00A9517E">
            <w:pPr>
              <w:rPr>
                <w:color w:val="EE0000"/>
                <w:sz w:val="20"/>
                <w:szCs w:val="20"/>
                <w:rtl/>
              </w:rPr>
            </w:pPr>
            <w:r w:rsidRPr="00B0246B">
              <w:rPr>
                <w:rFonts w:hint="cs"/>
                <w:color w:val="EE0000"/>
                <w:sz w:val="20"/>
                <w:szCs w:val="20"/>
                <w:rtl/>
              </w:rPr>
              <w:t>12.2</w:t>
            </w:r>
          </w:p>
        </w:tc>
        <w:tc>
          <w:tcPr>
            <w:tcW w:w="7359" w:type="dxa"/>
          </w:tcPr>
          <w:p w14:paraId="69D52D38" w14:textId="6A650EE0" w:rsidR="00103BC7" w:rsidRPr="00B0246B" w:rsidRDefault="006629FF" w:rsidP="00A9517E">
            <w:pPr>
              <w:rPr>
                <w:color w:val="EE0000"/>
                <w:sz w:val="20"/>
                <w:szCs w:val="20"/>
                <w:rtl/>
              </w:rPr>
            </w:pPr>
            <w:r w:rsidRPr="00B0246B">
              <w:rPr>
                <w:rFonts w:hint="cs"/>
                <w:color w:val="EE0000"/>
                <w:sz w:val="20"/>
                <w:szCs w:val="20"/>
                <w:rtl/>
              </w:rPr>
              <w:t xml:space="preserve">תוספת </w:t>
            </w:r>
            <w:r w:rsidR="00B0246B" w:rsidRPr="00B0246B">
              <w:rPr>
                <w:rFonts w:hint="cs"/>
                <w:color w:val="EE0000"/>
                <w:sz w:val="20"/>
                <w:szCs w:val="20"/>
                <w:rtl/>
              </w:rPr>
              <w:t>למצללה קיימת תיבנה באותם החומרים בהמשך למצללה הקיימת (עפ"י אותו עיצוב)</w:t>
            </w:r>
          </w:p>
        </w:tc>
      </w:tr>
      <w:tr w:rsidR="00103BC7" w14:paraId="64C25D17" w14:textId="77777777" w:rsidTr="00E330C3">
        <w:tc>
          <w:tcPr>
            <w:tcW w:w="483" w:type="dxa"/>
          </w:tcPr>
          <w:p w14:paraId="29BAB3AA" w14:textId="77777777" w:rsidR="00103BC7" w:rsidRDefault="00103BC7" w:rsidP="00A9517E">
            <w:pPr>
              <w:rPr>
                <w:rtl/>
              </w:rPr>
            </w:pPr>
          </w:p>
        </w:tc>
        <w:tc>
          <w:tcPr>
            <w:tcW w:w="454" w:type="dxa"/>
            <w:gridSpan w:val="2"/>
          </w:tcPr>
          <w:p w14:paraId="7A8B5B45" w14:textId="13167C42" w:rsidR="00103BC7" w:rsidRPr="00B0246B" w:rsidRDefault="00B0246B" w:rsidP="00A9517E">
            <w:pPr>
              <w:rPr>
                <w:color w:val="EE0000"/>
                <w:sz w:val="20"/>
                <w:szCs w:val="20"/>
                <w:rtl/>
              </w:rPr>
            </w:pPr>
            <w:r w:rsidRPr="00B0246B">
              <w:rPr>
                <w:rFonts w:hint="cs"/>
                <w:color w:val="EE0000"/>
                <w:sz w:val="20"/>
                <w:szCs w:val="20"/>
                <w:rtl/>
              </w:rPr>
              <w:t>12.3</w:t>
            </w:r>
          </w:p>
        </w:tc>
        <w:tc>
          <w:tcPr>
            <w:tcW w:w="7359" w:type="dxa"/>
          </w:tcPr>
          <w:p w14:paraId="4F395017" w14:textId="51B619DA" w:rsidR="00103BC7" w:rsidRPr="00B0246B" w:rsidRDefault="00B0246B" w:rsidP="00A9517E">
            <w:pPr>
              <w:rPr>
                <w:color w:val="EE0000"/>
                <w:sz w:val="20"/>
                <w:szCs w:val="20"/>
                <w:rtl/>
              </w:rPr>
            </w:pPr>
            <w:r w:rsidRPr="00B0246B">
              <w:rPr>
                <w:rFonts w:hint="cs"/>
                <w:color w:val="EE0000"/>
                <w:sz w:val="20"/>
                <w:szCs w:val="20"/>
                <w:rtl/>
              </w:rPr>
              <w:t xml:space="preserve">גובה המצללה יותאם לגובה מצללות קיימות בבניין או לגובה מפלס התקרה של הקומה המבוקשת. </w:t>
            </w:r>
          </w:p>
        </w:tc>
      </w:tr>
      <w:tr w:rsidR="00103BC7" w14:paraId="34E3C9F2" w14:textId="77777777" w:rsidTr="00E330C3">
        <w:tc>
          <w:tcPr>
            <w:tcW w:w="483" w:type="dxa"/>
          </w:tcPr>
          <w:p w14:paraId="0F7A3A4A" w14:textId="77777777" w:rsidR="00103BC7" w:rsidRDefault="00103BC7" w:rsidP="00A9517E">
            <w:pPr>
              <w:rPr>
                <w:rtl/>
              </w:rPr>
            </w:pPr>
          </w:p>
        </w:tc>
        <w:tc>
          <w:tcPr>
            <w:tcW w:w="454" w:type="dxa"/>
            <w:gridSpan w:val="2"/>
          </w:tcPr>
          <w:p w14:paraId="5F1AD0D1" w14:textId="10141C82" w:rsidR="00103BC7" w:rsidRPr="00B0246B" w:rsidRDefault="00B0246B" w:rsidP="00A9517E">
            <w:pPr>
              <w:rPr>
                <w:color w:val="EE0000"/>
                <w:sz w:val="20"/>
                <w:szCs w:val="20"/>
                <w:rtl/>
              </w:rPr>
            </w:pPr>
            <w:r w:rsidRPr="00B0246B">
              <w:rPr>
                <w:rFonts w:hint="cs"/>
                <w:color w:val="EE0000"/>
                <w:sz w:val="20"/>
                <w:szCs w:val="20"/>
                <w:rtl/>
              </w:rPr>
              <w:t>12.4</w:t>
            </w:r>
          </w:p>
        </w:tc>
        <w:tc>
          <w:tcPr>
            <w:tcW w:w="7359" w:type="dxa"/>
          </w:tcPr>
          <w:p w14:paraId="22C9DB03" w14:textId="383A3FAA" w:rsidR="00103BC7" w:rsidRPr="00B0246B" w:rsidRDefault="00B0246B" w:rsidP="00A9517E">
            <w:pPr>
              <w:rPr>
                <w:color w:val="EE0000"/>
                <w:sz w:val="20"/>
                <w:szCs w:val="20"/>
                <w:rtl/>
              </w:rPr>
            </w:pPr>
            <w:r w:rsidRPr="00B0246B">
              <w:rPr>
                <w:rFonts w:hint="cs"/>
                <w:color w:val="EE0000"/>
                <w:sz w:val="20"/>
                <w:szCs w:val="20"/>
                <w:rtl/>
              </w:rPr>
              <w:t>המצללה תתוכנן כשטח הצללה אופקי ללא אלמנטים אנכים/משופעים.</w:t>
            </w:r>
          </w:p>
        </w:tc>
      </w:tr>
      <w:tr w:rsidR="00B0246B" w14:paraId="0247E9C5" w14:textId="77777777" w:rsidTr="00E330C3">
        <w:tc>
          <w:tcPr>
            <w:tcW w:w="483" w:type="dxa"/>
          </w:tcPr>
          <w:p w14:paraId="284FBD20" w14:textId="77777777" w:rsidR="00B0246B" w:rsidRDefault="00B0246B" w:rsidP="00A9517E">
            <w:pPr>
              <w:rPr>
                <w:rtl/>
              </w:rPr>
            </w:pPr>
          </w:p>
        </w:tc>
        <w:tc>
          <w:tcPr>
            <w:tcW w:w="454" w:type="dxa"/>
            <w:gridSpan w:val="2"/>
          </w:tcPr>
          <w:p w14:paraId="16173C56" w14:textId="6F32BB14" w:rsidR="00B0246B" w:rsidRPr="00B0246B" w:rsidRDefault="00B0246B" w:rsidP="00A9517E">
            <w:pPr>
              <w:rPr>
                <w:color w:val="EE0000"/>
                <w:sz w:val="20"/>
                <w:szCs w:val="20"/>
                <w:rtl/>
              </w:rPr>
            </w:pPr>
            <w:r w:rsidRPr="00B0246B">
              <w:rPr>
                <w:rFonts w:hint="cs"/>
                <w:color w:val="EE0000"/>
                <w:sz w:val="20"/>
                <w:szCs w:val="20"/>
                <w:rtl/>
              </w:rPr>
              <w:t xml:space="preserve">12.5 </w:t>
            </w:r>
          </w:p>
        </w:tc>
        <w:tc>
          <w:tcPr>
            <w:tcW w:w="7359" w:type="dxa"/>
          </w:tcPr>
          <w:p w14:paraId="14725C34" w14:textId="3B3885B2" w:rsidR="00B0246B" w:rsidRPr="00B0246B" w:rsidRDefault="00B0246B" w:rsidP="00A9517E">
            <w:pPr>
              <w:rPr>
                <w:color w:val="EE0000"/>
                <w:sz w:val="20"/>
                <w:szCs w:val="20"/>
                <w:rtl/>
              </w:rPr>
            </w:pPr>
            <w:r w:rsidRPr="00B0246B">
              <w:rPr>
                <w:rFonts w:hint="cs"/>
                <w:color w:val="EE0000"/>
                <w:sz w:val="20"/>
                <w:szCs w:val="20"/>
                <w:rtl/>
              </w:rPr>
              <w:t xml:space="preserve">במרפסת גג בקומה עליונה- המצללה לא תגיע לגבול מעקה הגג </w:t>
            </w:r>
            <w:r w:rsidRPr="00B0246B">
              <w:rPr>
                <w:color w:val="EE0000"/>
                <w:sz w:val="20"/>
                <w:szCs w:val="20"/>
                <w:rtl/>
              </w:rPr>
              <w:t>–</w:t>
            </w:r>
            <w:r w:rsidRPr="00B0246B">
              <w:rPr>
                <w:rFonts w:hint="cs"/>
                <w:color w:val="EE0000"/>
                <w:sz w:val="20"/>
                <w:szCs w:val="20"/>
                <w:rtl/>
              </w:rPr>
              <w:t xml:space="preserve"> המרחק מגבול המרפסת לא יפחת מ- 1 מ' . </w:t>
            </w:r>
          </w:p>
        </w:tc>
      </w:tr>
      <w:tr w:rsidR="009145DC" w14:paraId="7CEEE356" w14:textId="77777777" w:rsidTr="009145DC">
        <w:tc>
          <w:tcPr>
            <w:tcW w:w="511" w:type="dxa"/>
            <w:gridSpan w:val="2"/>
          </w:tcPr>
          <w:p w14:paraId="39B87013" w14:textId="5E5FA6C2" w:rsidR="009145DC" w:rsidRDefault="009145DC" w:rsidP="00A9517E">
            <w:pPr>
              <w:rPr>
                <w:rtl/>
              </w:rPr>
            </w:pPr>
            <w:r>
              <w:rPr>
                <w:rFonts w:hint="cs"/>
                <w:rtl/>
              </w:rPr>
              <w:lastRenderedPageBreak/>
              <w:t>13</w:t>
            </w:r>
          </w:p>
        </w:tc>
        <w:tc>
          <w:tcPr>
            <w:tcW w:w="7785" w:type="dxa"/>
            <w:gridSpan w:val="2"/>
          </w:tcPr>
          <w:p w14:paraId="51E29805" w14:textId="5339B0EE" w:rsidR="009145DC" w:rsidRDefault="009145DC" w:rsidP="00A9517E">
            <w:pPr>
              <w:rPr>
                <w:rtl/>
              </w:rPr>
            </w:pPr>
            <w:r>
              <w:rPr>
                <w:rFonts w:hint="cs"/>
                <w:rtl/>
              </w:rPr>
              <w:t xml:space="preserve">שימושים נלווים למבנה </w:t>
            </w:r>
          </w:p>
        </w:tc>
      </w:tr>
      <w:tr w:rsidR="009145DC" w14:paraId="777E4F96" w14:textId="77777777" w:rsidTr="00E330C3">
        <w:tc>
          <w:tcPr>
            <w:tcW w:w="511" w:type="dxa"/>
            <w:gridSpan w:val="2"/>
          </w:tcPr>
          <w:p w14:paraId="73944D2E" w14:textId="77777777" w:rsidR="009145DC" w:rsidRDefault="009145DC" w:rsidP="00A9517E">
            <w:pPr>
              <w:rPr>
                <w:rtl/>
              </w:rPr>
            </w:pPr>
          </w:p>
        </w:tc>
        <w:tc>
          <w:tcPr>
            <w:tcW w:w="426" w:type="dxa"/>
          </w:tcPr>
          <w:p w14:paraId="1B61D021" w14:textId="77777777" w:rsidR="009145DC" w:rsidRDefault="009145DC" w:rsidP="00A9517E">
            <w:pPr>
              <w:rPr>
                <w:rtl/>
              </w:rPr>
            </w:pPr>
          </w:p>
        </w:tc>
        <w:tc>
          <w:tcPr>
            <w:tcW w:w="7359" w:type="dxa"/>
          </w:tcPr>
          <w:p w14:paraId="127A438E" w14:textId="75310599" w:rsidR="009145DC" w:rsidRPr="009145DC" w:rsidRDefault="009145DC" w:rsidP="00A9517E">
            <w:pPr>
              <w:rPr>
                <w:sz w:val="20"/>
                <w:szCs w:val="20"/>
                <w:rtl/>
              </w:rPr>
            </w:pPr>
            <w:r w:rsidRPr="009145DC">
              <w:rPr>
                <w:rFonts w:hint="cs"/>
                <w:sz w:val="20"/>
                <w:szCs w:val="20"/>
                <w:rtl/>
              </w:rPr>
              <w:t xml:space="preserve">פרטי עזר </w:t>
            </w:r>
          </w:p>
        </w:tc>
      </w:tr>
      <w:tr w:rsidR="009145DC" w14:paraId="5F046479" w14:textId="77777777" w:rsidTr="00E330C3">
        <w:tc>
          <w:tcPr>
            <w:tcW w:w="511" w:type="dxa"/>
            <w:gridSpan w:val="2"/>
          </w:tcPr>
          <w:p w14:paraId="43C025C1" w14:textId="77777777" w:rsidR="009145DC" w:rsidRDefault="009145DC" w:rsidP="00A9517E">
            <w:pPr>
              <w:rPr>
                <w:rtl/>
              </w:rPr>
            </w:pPr>
          </w:p>
        </w:tc>
        <w:tc>
          <w:tcPr>
            <w:tcW w:w="426" w:type="dxa"/>
          </w:tcPr>
          <w:p w14:paraId="3D75251F" w14:textId="77777777" w:rsidR="009145DC" w:rsidRDefault="009145DC" w:rsidP="00A9517E">
            <w:pPr>
              <w:rPr>
                <w:rtl/>
              </w:rPr>
            </w:pPr>
          </w:p>
        </w:tc>
        <w:tc>
          <w:tcPr>
            <w:tcW w:w="7359" w:type="dxa"/>
          </w:tcPr>
          <w:p w14:paraId="7398623C" w14:textId="77777777" w:rsidR="009145DC" w:rsidRDefault="00E330C3" w:rsidP="00A9517E">
            <w:pPr>
              <w:rPr>
                <w:sz w:val="20"/>
                <w:szCs w:val="20"/>
                <w:rtl/>
              </w:rPr>
            </w:pPr>
            <w:r w:rsidRPr="00E330C3">
              <w:rPr>
                <w:rFonts w:hint="cs"/>
                <w:sz w:val="20"/>
                <w:szCs w:val="20"/>
                <w:rtl/>
              </w:rPr>
              <w:t>הקמה ,הצבה</w:t>
            </w:r>
            <w:r>
              <w:rPr>
                <w:rFonts w:hint="cs"/>
                <w:sz w:val="20"/>
                <w:szCs w:val="20"/>
                <w:rtl/>
              </w:rPr>
              <w:t xml:space="preserve"> או התקנה של מצלמות, גופי תאורה, צופר אזעקה, מיתקן חניה לאופניים וכל רכיב עזר אחר מעין אלה, שהוא שימוש נלווה וטבוע לבניין או לקרקע פטורה מהיתר, </w:t>
            </w:r>
          </w:p>
          <w:p w14:paraId="7377BDAE" w14:textId="77777777" w:rsidR="00E330C3" w:rsidRDefault="00E330C3" w:rsidP="00A9517E">
            <w:pPr>
              <w:rPr>
                <w:sz w:val="20"/>
                <w:szCs w:val="20"/>
                <w:rtl/>
              </w:rPr>
            </w:pPr>
            <w:r>
              <w:rPr>
                <w:rFonts w:hint="cs"/>
                <w:sz w:val="20"/>
                <w:szCs w:val="20"/>
                <w:rtl/>
              </w:rPr>
              <w:t>ובלבד שהתקיימו בו בכל אלה:</w:t>
            </w:r>
          </w:p>
          <w:p w14:paraId="6B6599F5" w14:textId="77777777" w:rsidR="00E330C3" w:rsidRDefault="00E330C3" w:rsidP="00E330C3">
            <w:pPr>
              <w:pStyle w:val="a9"/>
              <w:numPr>
                <w:ilvl w:val="0"/>
                <w:numId w:val="6"/>
              </w:numPr>
              <w:rPr>
                <w:sz w:val="20"/>
                <w:szCs w:val="20"/>
              </w:rPr>
            </w:pPr>
            <w:r>
              <w:rPr>
                <w:rFonts w:hint="cs"/>
                <w:sz w:val="20"/>
                <w:szCs w:val="20"/>
                <w:rtl/>
              </w:rPr>
              <w:t>אין בו משום תוספת שטח בנייה</w:t>
            </w:r>
          </w:p>
          <w:p w14:paraId="5D9E5A89" w14:textId="77777777" w:rsidR="00E330C3" w:rsidRDefault="00E330C3" w:rsidP="00E330C3">
            <w:pPr>
              <w:pStyle w:val="a9"/>
              <w:numPr>
                <w:ilvl w:val="0"/>
                <w:numId w:val="6"/>
              </w:numPr>
              <w:rPr>
                <w:sz w:val="20"/>
                <w:szCs w:val="20"/>
              </w:rPr>
            </w:pPr>
            <w:r>
              <w:rPr>
                <w:rFonts w:hint="cs"/>
                <w:sz w:val="20"/>
                <w:szCs w:val="20"/>
                <w:rtl/>
              </w:rPr>
              <w:t>אינו כולל בניית מבנה נלווה לצורך הצבתו זולת עמוד נושא</w:t>
            </w:r>
            <w:r>
              <w:rPr>
                <w:sz w:val="20"/>
                <w:szCs w:val="20"/>
              </w:rPr>
              <w:t>;</w:t>
            </w:r>
          </w:p>
          <w:p w14:paraId="5A0DDE03" w14:textId="77777777" w:rsidR="00E330C3" w:rsidRDefault="00E330C3" w:rsidP="00E330C3">
            <w:pPr>
              <w:pStyle w:val="a9"/>
              <w:numPr>
                <w:ilvl w:val="0"/>
                <w:numId w:val="6"/>
              </w:numPr>
              <w:rPr>
                <w:sz w:val="20"/>
                <w:szCs w:val="20"/>
              </w:rPr>
            </w:pPr>
            <w:r>
              <w:rPr>
                <w:rFonts w:hint="cs"/>
                <w:sz w:val="20"/>
                <w:szCs w:val="20"/>
                <w:rtl/>
              </w:rPr>
              <w:t>אם הותקן על גבי מבנה, משקל רכיב העוזר לא יעלה על 50 קילוגרמים.</w:t>
            </w:r>
          </w:p>
          <w:p w14:paraId="521DDF17" w14:textId="1043BA1E" w:rsidR="00E330C3" w:rsidRPr="00E330C3" w:rsidRDefault="00E330C3" w:rsidP="00E330C3">
            <w:pPr>
              <w:pStyle w:val="a9"/>
              <w:numPr>
                <w:ilvl w:val="0"/>
                <w:numId w:val="6"/>
              </w:numPr>
              <w:rPr>
                <w:sz w:val="20"/>
                <w:szCs w:val="20"/>
                <w:rtl/>
              </w:rPr>
            </w:pPr>
            <w:r>
              <w:rPr>
                <w:rFonts w:hint="cs"/>
                <w:sz w:val="20"/>
                <w:szCs w:val="20"/>
                <w:rtl/>
              </w:rPr>
              <w:t>היה פריט העזר עמוד תאורה, גובהו לא יעלה על 6 מטרים.</w:t>
            </w:r>
          </w:p>
        </w:tc>
      </w:tr>
      <w:tr w:rsidR="009145DC" w14:paraId="7865014F" w14:textId="77777777" w:rsidTr="00E330C3">
        <w:tc>
          <w:tcPr>
            <w:tcW w:w="511" w:type="dxa"/>
            <w:gridSpan w:val="2"/>
          </w:tcPr>
          <w:p w14:paraId="468F5E1B" w14:textId="77777777" w:rsidR="009145DC" w:rsidRDefault="009145DC" w:rsidP="00A9517E">
            <w:pPr>
              <w:rPr>
                <w:rtl/>
              </w:rPr>
            </w:pPr>
          </w:p>
        </w:tc>
        <w:tc>
          <w:tcPr>
            <w:tcW w:w="426" w:type="dxa"/>
          </w:tcPr>
          <w:p w14:paraId="051A1E15" w14:textId="0DF9E01A" w:rsidR="009145DC" w:rsidRPr="00E330C3" w:rsidRDefault="00E330C3" w:rsidP="00A9517E">
            <w:pPr>
              <w:rPr>
                <w:sz w:val="20"/>
                <w:szCs w:val="20"/>
                <w:rtl/>
              </w:rPr>
            </w:pPr>
            <w:r>
              <w:rPr>
                <w:rFonts w:hint="cs"/>
                <w:sz w:val="20"/>
                <w:szCs w:val="20"/>
                <w:rtl/>
              </w:rPr>
              <w:t xml:space="preserve">13.1 </w:t>
            </w:r>
          </w:p>
        </w:tc>
        <w:tc>
          <w:tcPr>
            <w:tcW w:w="7359" w:type="dxa"/>
          </w:tcPr>
          <w:p w14:paraId="76020EBF" w14:textId="77777777" w:rsidR="009145DC" w:rsidRPr="005F07DB" w:rsidRDefault="00E330C3" w:rsidP="00A9517E">
            <w:pPr>
              <w:rPr>
                <w:color w:val="EE0000"/>
                <w:sz w:val="20"/>
                <w:szCs w:val="20"/>
                <w:rtl/>
              </w:rPr>
            </w:pPr>
            <w:r w:rsidRPr="005F07DB">
              <w:rPr>
                <w:rFonts w:hint="cs"/>
                <w:b/>
                <w:bCs/>
                <w:color w:val="EE0000"/>
                <w:sz w:val="20"/>
                <w:szCs w:val="20"/>
                <w:rtl/>
              </w:rPr>
              <w:t>הנחיות להקמת וילונות זכוכית במרפסות מקורות:</w:t>
            </w:r>
            <w:r w:rsidRPr="005F07DB">
              <w:rPr>
                <w:b/>
                <w:bCs/>
                <w:color w:val="EE0000"/>
                <w:sz w:val="20"/>
                <w:szCs w:val="20"/>
                <w:rtl/>
              </w:rPr>
              <w:br/>
            </w:r>
            <w:r w:rsidRPr="005F07DB">
              <w:rPr>
                <w:rFonts w:hint="cs"/>
                <w:color w:val="EE0000"/>
                <w:sz w:val="20"/>
                <w:szCs w:val="20"/>
                <w:rtl/>
              </w:rPr>
              <w:t>א. תותר הקמת וילון זכוכית למניעת מפגעי רוחות במרפסות</w:t>
            </w:r>
          </w:p>
          <w:p w14:paraId="058A4044" w14:textId="77777777" w:rsidR="00E330C3" w:rsidRPr="005F07DB" w:rsidRDefault="00E330C3" w:rsidP="00A9517E">
            <w:pPr>
              <w:rPr>
                <w:color w:val="EE0000"/>
                <w:sz w:val="20"/>
                <w:szCs w:val="20"/>
                <w:rtl/>
              </w:rPr>
            </w:pPr>
            <w:r w:rsidRPr="005F07DB">
              <w:rPr>
                <w:rFonts w:hint="cs"/>
                <w:color w:val="EE0000"/>
                <w:sz w:val="20"/>
                <w:szCs w:val="20"/>
                <w:rtl/>
              </w:rPr>
              <w:t>ב. הקמת הווילון תותר בהיקף שלא יעלה על 3/4 מהיקף המרפסת.</w:t>
            </w:r>
          </w:p>
          <w:p w14:paraId="332A9879" w14:textId="77777777" w:rsidR="00E330C3" w:rsidRPr="005F07DB" w:rsidRDefault="00E330C3" w:rsidP="00A9517E">
            <w:pPr>
              <w:rPr>
                <w:color w:val="EE0000"/>
                <w:sz w:val="20"/>
                <w:szCs w:val="20"/>
                <w:rtl/>
              </w:rPr>
            </w:pPr>
            <w:r w:rsidRPr="005F07DB">
              <w:rPr>
                <w:rFonts w:hint="cs"/>
                <w:color w:val="EE0000"/>
                <w:sz w:val="20"/>
                <w:szCs w:val="20"/>
                <w:rtl/>
              </w:rPr>
              <w:t>ג. הווילון יוקם מעל מעקה המרפסת הקיים והמאושר ועד התקרה *שמעל* (תקרה קיימת עפ"י דין)</w:t>
            </w:r>
          </w:p>
          <w:p w14:paraId="26C5E155" w14:textId="77777777" w:rsidR="00E330C3" w:rsidRPr="005F07DB" w:rsidRDefault="00E330C3" w:rsidP="00A9517E">
            <w:pPr>
              <w:rPr>
                <w:color w:val="EE0000"/>
                <w:sz w:val="20"/>
                <w:szCs w:val="20"/>
                <w:u w:val="single"/>
                <w:rtl/>
              </w:rPr>
            </w:pPr>
            <w:r w:rsidRPr="005F07DB">
              <w:rPr>
                <w:rFonts w:hint="cs"/>
                <w:color w:val="EE0000"/>
                <w:sz w:val="20"/>
                <w:szCs w:val="20"/>
                <w:u w:val="single"/>
                <w:rtl/>
              </w:rPr>
              <w:t>לא תותר הקמת הווילון במידה ואין תקרה מעל</w:t>
            </w:r>
          </w:p>
          <w:p w14:paraId="5600D129" w14:textId="368A74AE" w:rsidR="00E330C3" w:rsidRPr="005F07DB" w:rsidRDefault="00E330C3" w:rsidP="00A9517E">
            <w:pPr>
              <w:rPr>
                <w:color w:val="EE0000"/>
                <w:sz w:val="20"/>
                <w:szCs w:val="20"/>
                <w:rtl/>
              </w:rPr>
            </w:pPr>
            <w:r w:rsidRPr="005F07DB">
              <w:rPr>
                <w:rFonts w:hint="cs"/>
                <w:color w:val="EE0000"/>
                <w:sz w:val="20"/>
                <w:szCs w:val="20"/>
                <w:rtl/>
              </w:rPr>
              <w:t>ד. הווילון ייבנה מזכוכית בלבד (ללא מסגרת כלשהיא, ללא עמודים או אלמנטים קונסטרוקטיביים נוספים) ובשקיפות מרבית ( 0% רפלקטיביות)</w:t>
            </w:r>
            <w:r w:rsidR="005F07DB" w:rsidRPr="005F07DB">
              <w:rPr>
                <w:color w:val="EE0000"/>
                <w:sz w:val="20"/>
                <w:szCs w:val="20"/>
                <w:rtl/>
              </w:rPr>
              <w:br/>
            </w:r>
            <w:r w:rsidR="005F07DB" w:rsidRPr="005F07DB">
              <w:rPr>
                <w:rFonts w:hint="cs"/>
                <w:color w:val="EE0000"/>
                <w:sz w:val="20"/>
                <w:szCs w:val="20"/>
                <w:rtl/>
              </w:rPr>
              <w:t>ה. תיחת הווילון תתבצע ע"י איסוף קטעי הווילון אל דפנות המרפסת</w:t>
            </w:r>
            <w:r w:rsidR="005F07DB" w:rsidRPr="005F07DB">
              <w:rPr>
                <w:color w:val="EE0000"/>
                <w:sz w:val="20"/>
                <w:szCs w:val="20"/>
                <w:rtl/>
              </w:rPr>
              <w:br/>
            </w:r>
            <w:r w:rsidR="005F07DB" w:rsidRPr="005F07DB">
              <w:rPr>
                <w:rFonts w:hint="cs"/>
                <w:color w:val="EE0000"/>
                <w:sz w:val="20"/>
                <w:szCs w:val="20"/>
                <w:rtl/>
              </w:rPr>
              <w:t xml:space="preserve">ו. במידה וקיימת סתירה בין הוראות פרטניות מחייבות בתכנית מפורטת לבין הנחיה זו יוגברו ההוראות הפרטניות המחייבות. </w:t>
            </w:r>
          </w:p>
        </w:tc>
      </w:tr>
    </w:tbl>
    <w:p w14:paraId="06123E63" w14:textId="77777777" w:rsidR="00103BC7" w:rsidRDefault="00103BC7" w:rsidP="00A9517E">
      <w:pPr>
        <w:rPr>
          <w:rtl/>
        </w:rPr>
      </w:pPr>
    </w:p>
    <w:p w14:paraId="3578A178" w14:textId="77777777" w:rsidR="005F07DB" w:rsidRDefault="005F07DB" w:rsidP="00A9517E">
      <w:pPr>
        <w:rPr>
          <w:rtl/>
        </w:rPr>
      </w:pPr>
    </w:p>
    <w:tbl>
      <w:tblPr>
        <w:tblStyle w:val="ae"/>
        <w:bidiVisual/>
        <w:tblW w:w="0" w:type="auto"/>
        <w:tblLook w:val="04A0" w:firstRow="1" w:lastRow="0" w:firstColumn="1" w:lastColumn="0" w:noHBand="0" w:noVBand="1"/>
      </w:tblPr>
      <w:tblGrid>
        <w:gridCol w:w="511"/>
        <w:gridCol w:w="606"/>
        <w:gridCol w:w="7179"/>
      </w:tblGrid>
      <w:tr w:rsidR="005F07DB" w14:paraId="3C65A0D0" w14:textId="77777777" w:rsidTr="005F07DB">
        <w:tc>
          <w:tcPr>
            <w:tcW w:w="511" w:type="dxa"/>
          </w:tcPr>
          <w:p w14:paraId="42D62840" w14:textId="258CE028" w:rsidR="005F07DB" w:rsidRDefault="005F07DB" w:rsidP="00A9517E">
            <w:pPr>
              <w:rPr>
                <w:rtl/>
              </w:rPr>
            </w:pPr>
            <w:r>
              <w:rPr>
                <w:rFonts w:hint="cs"/>
                <w:rtl/>
              </w:rPr>
              <w:t>14</w:t>
            </w:r>
          </w:p>
        </w:tc>
        <w:tc>
          <w:tcPr>
            <w:tcW w:w="7785" w:type="dxa"/>
            <w:gridSpan w:val="2"/>
          </w:tcPr>
          <w:p w14:paraId="31CDBA02" w14:textId="5C29ED4C" w:rsidR="005F07DB" w:rsidRDefault="005F07DB" w:rsidP="00A9517E">
            <w:pPr>
              <w:rPr>
                <w:rtl/>
              </w:rPr>
            </w:pPr>
            <w:r>
              <w:rPr>
                <w:rFonts w:hint="cs"/>
                <w:rtl/>
              </w:rPr>
              <w:t>שלט</w:t>
            </w:r>
          </w:p>
        </w:tc>
      </w:tr>
      <w:tr w:rsidR="005F07DB" w14:paraId="1A17A41C" w14:textId="77777777" w:rsidTr="004351C7">
        <w:tc>
          <w:tcPr>
            <w:tcW w:w="511" w:type="dxa"/>
          </w:tcPr>
          <w:p w14:paraId="21D72D59" w14:textId="77777777" w:rsidR="005F07DB" w:rsidRDefault="005F07DB" w:rsidP="00A9517E">
            <w:pPr>
              <w:rPr>
                <w:rtl/>
              </w:rPr>
            </w:pPr>
          </w:p>
        </w:tc>
        <w:tc>
          <w:tcPr>
            <w:tcW w:w="606" w:type="dxa"/>
          </w:tcPr>
          <w:p w14:paraId="56F36461" w14:textId="77777777" w:rsidR="005F07DB" w:rsidRDefault="005F07DB" w:rsidP="00A9517E">
            <w:pPr>
              <w:rPr>
                <w:rtl/>
              </w:rPr>
            </w:pPr>
          </w:p>
        </w:tc>
        <w:tc>
          <w:tcPr>
            <w:tcW w:w="7179" w:type="dxa"/>
          </w:tcPr>
          <w:p w14:paraId="349CAABF" w14:textId="77777777" w:rsidR="005F07DB" w:rsidRDefault="005F07DB" w:rsidP="005F07DB">
            <w:pPr>
              <w:pStyle w:val="a9"/>
              <w:numPr>
                <w:ilvl w:val="0"/>
                <w:numId w:val="7"/>
              </w:numPr>
              <w:rPr>
                <w:sz w:val="20"/>
                <w:szCs w:val="20"/>
              </w:rPr>
            </w:pPr>
            <w:r>
              <w:rPr>
                <w:rFonts w:hint="cs"/>
                <w:sz w:val="20"/>
                <w:szCs w:val="20"/>
                <w:rtl/>
              </w:rPr>
              <w:t>התקנת שלט ששטחו אינו עולה על .1.2 מטרים מרובעים ומשקלו אינו עולה על 20 קילוגרמים פטורה מהיתר</w:t>
            </w:r>
          </w:p>
          <w:p w14:paraId="7EF8504C" w14:textId="77777777" w:rsidR="005F07DB" w:rsidRDefault="005F07DB" w:rsidP="005F07DB">
            <w:pPr>
              <w:pStyle w:val="a9"/>
              <w:numPr>
                <w:ilvl w:val="0"/>
                <w:numId w:val="7"/>
              </w:numPr>
              <w:rPr>
                <w:sz w:val="20"/>
                <w:szCs w:val="20"/>
              </w:rPr>
            </w:pPr>
            <w:r>
              <w:rPr>
                <w:rFonts w:hint="cs"/>
                <w:sz w:val="20"/>
                <w:szCs w:val="20"/>
                <w:rtl/>
              </w:rPr>
              <w:t>על אף האמור, הקמת שלט אשר מידותיו גדולות מהקבוע בתקנת משנה (א) ושאר קיבל רישיון ומכוח חוק עזר עירוני פטורה מהיתר, אם אין השלט בנוי ע"ג מתקן עצמאי .</w:t>
            </w:r>
          </w:p>
          <w:p w14:paraId="525ECE28" w14:textId="02A66875" w:rsidR="005F07DB" w:rsidRPr="005F07DB" w:rsidRDefault="005F07DB" w:rsidP="005F07DB">
            <w:pPr>
              <w:pStyle w:val="a9"/>
              <w:numPr>
                <w:ilvl w:val="0"/>
                <w:numId w:val="7"/>
              </w:numPr>
              <w:rPr>
                <w:sz w:val="20"/>
                <w:szCs w:val="20"/>
                <w:rtl/>
              </w:rPr>
            </w:pPr>
            <w:r>
              <w:rPr>
                <w:rFonts w:hint="cs"/>
                <w:sz w:val="20"/>
                <w:szCs w:val="20"/>
                <w:rtl/>
              </w:rPr>
              <w:t xml:space="preserve">הודעה על ביצוע עבודה לפי תקנה זו ערוכה לפי הטופס שבתוספת תימסר </w:t>
            </w:r>
            <w:r w:rsidRPr="00805DBD">
              <w:rPr>
                <w:rFonts w:hint="cs"/>
                <w:sz w:val="20"/>
                <w:szCs w:val="20"/>
                <w:rtl/>
              </w:rPr>
              <w:t>לרשות הרישוי התוך 45 יום ממועד ביצועה.</w:t>
            </w:r>
            <w:r>
              <w:rPr>
                <w:rFonts w:hint="cs"/>
                <w:sz w:val="20"/>
                <w:szCs w:val="20"/>
                <w:rtl/>
              </w:rPr>
              <w:t xml:space="preserve"> </w:t>
            </w:r>
          </w:p>
        </w:tc>
      </w:tr>
      <w:tr w:rsidR="005F07DB" w14:paraId="4C1EA1B4" w14:textId="77777777" w:rsidTr="004351C7">
        <w:tc>
          <w:tcPr>
            <w:tcW w:w="511" w:type="dxa"/>
          </w:tcPr>
          <w:p w14:paraId="17FF75E7" w14:textId="77777777" w:rsidR="005F07DB" w:rsidRDefault="005F07DB" w:rsidP="00A9517E">
            <w:pPr>
              <w:rPr>
                <w:rtl/>
              </w:rPr>
            </w:pPr>
          </w:p>
        </w:tc>
        <w:tc>
          <w:tcPr>
            <w:tcW w:w="606" w:type="dxa"/>
          </w:tcPr>
          <w:p w14:paraId="3E5AED71" w14:textId="10F10BB7" w:rsidR="005F07DB" w:rsidRPr="0022038C" w:rsidRDefault="005F07DB" w:rsidP="00A9517E">
            <w:pPr>
              <w:rPr>
                <w:color w:val="EE0000"/>
                <w:sz w:val="20"/>
                <w:szCs w:val="20"/>
                <w:rtl/>
              </w:rPr>
            </w:pPr>
            <w:r w:rsidRPr="0022038C">
              <w:rPr>
                <w:rFonts w:hint="cs"/>
                <w:color w:val="EE0000"/>
                <w:sz w:val="20"/>
                <w:szCs w:val="20"/>
                <w:rtl/>
              </w:rPr>
              <w:t>14.1</w:t>
            </w:r>
          </w:p>
        </w:tc>
        <w:tc>
          <w:tcPr>
            <w:tcW w:w="7179" w:type="dxa"/>
          </w:tcPr>
          <w:p w14:paraId="4153EFAD" w14:textId="0EC97CB4" w:rsidR="005F07DB" w:rsidRPr="0022038C" w:rsidRDefault="005F07DB" w:rsidP="00A9517E">
            <w:pPr>
              <w:rPr>
                <w:color w:val="EE0000"/>
                <w:sz w:val="20"/>
                <w:szCs w:val="20"/>
                <w:rtl/>
              </w:rPr>
            </w:pPr>
            <w:r w:rsidRPr="0022038C">
              <w:rPr>
                <w:rFonts w:hint="cs"/>
                <w:color w:val="EE0000"/>
                <w:sz w:val="20"/>
                <w:szCs w:val="20"/>
                <w:rtl/>
              </w:rPr>
              <w:t xml:space="preserve">השילוט בהתאם לחוק העזר העירוני. </w:t>
            </w:r>
          </w:p>
        </w:tc>
      </w:tr>
      <w:tr w:rsidR="005F07DB" w14:paraId="685F9BDE" w14:textId="77777777" w:rsidTr="004351C7">
        <w:tc>
          <w:tcPr>
            <w:tcW w:w="511" w:type="dxa"/>
          </w:tcPr>
          <w:p w14:paraId="4E2E58C5" w14:textId="77777777" w:rsidR="005F07DB" w:rsidRDefault="005F07DB" w:rsidP="00A9517E">
            <w:pPr>
              <w:rPr>
                <w:rtl/>
              </w:rPr>
            </w:pPr>
          </w:p>
        </w:tc>
        <w:tc>
          <w:tcPr>
            <w:tcW w:w="606" w:type="dxa"/>
          </w:tcPr>
          <w:p w14:paraId="63106A5C" w14:textId="58C5402C" w:rsidR="005F07DB" w:rsidRPr="0022038C" w:rsidRDefault="005F07DB" w:rsidP="00A9517E">
            <w:pPr>
              <w:rPr>
                <w:color w:val="EE0000"/>
                <w:sz w:val="20"/>
                <w:szCs w:val="20"/>
                <w:rtl/>
              </w:rPr>
            </w:pPr>
            <w:r w:rsidRPr="0022038C">
              <w:rPr>
                <w:rFonts w:hint="cs"/>
                <w:color w:val="EE0000"/>
                <w:sz w:val="20"/>
                <w:szCs w:val="20"/>
                <w:rtl/>
              </w:rPr>
              <w:t xml:space="preserve">14.2 </w:t>
            </w:r>
          </w:p>
        </w:tc>
        <w:tc>
          <w:tcPr>
            <w:tcW w:w="7179" w:type="dxa"/>
          </w:tcPr>
          <w:p w14:paraId="277B7AF8" w14:textId="77777777" w:rsidR="005F07DB" w:rsidRPr="0022038C" w:rsidRDefault="005F07DB" w:rsidP="00A9517E">
            <w:pPr>
              <w:rPr>
                <w:color w:val="EE0000"/>
                <w:sz w:val="20"/>
                <w:szCs w:val="20"/>
                <w:rtl/>
              </w:rPr>
            </w:pPr>
            <w:r w:rsidRPr="0022038C">
              <w:rPr>
                <w:rFonts w:hint="cs"/>
                <w:color w:val="EE0000"/>
                <w:sz w:val="20"/>
                <w:szCs w:val="20"/>
                <w:rtl/>
              </w:rPr>
              <w:t>הנחיות לשילוט בחזיתות מסחריות:</w:t>
            </w:r>
          </w:p>
          <w:p w14:paraId="07CD41BD" w14:textId="6AA82262" w:rsidR="005F07DB" w:rsidRPr="0022038C" w:rsidRDefault="005F07DB" w:rsidP="00A9517E">
            <w:pPr>
              <w:rPr>
                <w:color w:val="EE0000"/>
                <w:sz w:val="20"/>
                <w:szCs w:val="20"/>
                <w:rtl/>
              </w:rPr>
            </w:pPr>
            <w:r w:rsidRPr="0022038C">
              <w:rPr>
                <w:rFonts w:hint="cs"/>
                <w:color w:val="EE0000"/>
                <w:sz w:val="20"/>
                <w:szCs w:val="20"/>
                <w:rtl/>
              </w:rPr>
              <w:t xml:space="preserve">השילוט ימוקם על קירות המבנה בלבד ובאופן שלא יבלוט </w:t>
            </w:r>
          </w:p>
        </w:tc>
      </w:tr>
      <w:tr w:rsidR="004351C7" w14:paraId="12939259" w14:textId="77777777" w:rsidTr="004351C7">
        <w:tc>
          <w:tcPr>
            <w:tcW w:w="511" w:type="dxa"/>
          </w:tcPr>
          <w:p w14:paraId="5349D587" w14:textId="77777777" w:rsidR="004351C7" w:rsidRDefault="004351C7" w:rsidP="00A9517E">
            <w:pPr>
              <w:rPr>
                <w:rtl/>
              </w:rPr>
            </w:pPr>
          </w:p>
        </w:tc>
        <w:tc>
          <w:tcPr>
            <w:tcW w:w="606" w:type="dxa"/>
          </w:tcPr>
          <w:p w14:paraId="529189BD" w14:textId="2AB41440" w:rsidR="004351C7" w:rsidRPr="0022038C" w:rsidRDefault="004351C7" w:rsidP="00A9517E">
            <w:pPr>
              <w:rPr>
                <w:color w:val="EE0000"/>
                <w:sz w:val="20"/>
                <w:szCs w:val="20"/>
                <w:rtl/>
              </w:rPr>
            </w:pPr>
            <w:r w:rsidRPr="0022038C">
              <w:rPr>
                <w:rFonts w:hint="cs"/>
                <w:color w:val="EE0000"/>
                <w:sz w:val="20"/>
                <w:szCs w:val="20"/>
                <w:rtl/>
              </w:rPr>
              <w:t>14.3</w:t>
            </w:r>
          </w:p>
        </w:tc>
        <w:tc>
          <w:tcPr>
            <w:tcW w:w="7179" w:type="dxa"/>
          </w:tcPr>
          <w:p w14:paraId="080DA550" w14:textId="77777777" w:rsidR="004351C7" w:rsidRPr="0022038C" w:rsidRDefault="004351C7" w:rsidP="00A9517E">
            <w:pPr>
              <w:rPr>
                <w:color w:val="EE0000"/>
                <w:sz w:val="20"/>
                <w:szCs w:val="20"/>
                <w:rtl/>
              </w:rPr>
            </w:pPr>
            <w:r w:rsidRPr="0022038C">
              <w:rPr>
                <w:rFonts w:hint="cs"/>
                <w:color w:val="EE0000"/>
                <w:sz w:val="20"/>
                <w:szCs w:val="20"/>
                <w:rtl/>
              </w:rPr>
              <w:t>הצבת שלטים באתר בנייה:</w:t>
            </w:r>
          </w:p>
          <w:p w14:paraId="1E3F771E" w14:textId="77777777" w:rsidR="004351C7" w:rsidRPr="0022038C" w:rsidRDefault="004351C7" w:rsidP="00A9517E">
            <w:pPr>
              <w:rPr>
                <w:color w:val="EE0000"/>
                <w:sz w:val="20"/>
                <w:szCs w:val="20"/>
                <w:rtl/>
              </w:rPr>
            </w:pPr>
          </w:p>
          <w:p w14:paraId="582F2038" w14:textId="0F38DF82" w:rsidR="004351C7" w:rsidRPr="0022038C" w:rsidRDefault="004351C7" w:rsidP="00A9517E">
            <w:pPr>
              <w:rPr>
                <w:color w:val="EE0000"/>
                <w:sz w:val="20"/>
                <w:szCs w:val="20"/>
                <w:rtl/>
              </w:rPr>
            </w:pPr>
            <w:r w:rsidRPr="0022038C">
              <w:rPr>
                <w:rFonts w:hint="cs"/>
                <w:color w:val="EE0000"/>
                <w:sz w:val="20"/>
                <w:szCs w:val="20"/>
                <w:rtl/>
              </w:rPr>
              <w:t>קבלן יציב באתר בנייה שלט ברור וקריא ורשומים בו פרטי רישומו בפנקס הקבלנים,</w:t>
            </w:r>
            <w:r w:rsidRPr="0022038C">
              <w:rPr>
                <w:color w:val="EE0000"/>
                <w:sz w:val="20"/>
                <w:szCs w:val="20"/>
                <w:rtl/>
              </w:rPr>
              <w:br/>
            </w:r>
            <w:r w:rsidRPr="0022038C">
              <w:rPr>
                <w:rFonts w:hint="cs"/>
                <w:color w:val="EE0000"/>
                <w:sz w:val="20"/>
                <w:szCs w:val="20"/>
                <w:rtl/>
              </w:rPr>
              <w:t>כמפורט להלן:</w:t>
            </w:r>
          </w:p>
          <w:p w14:paraId="0FF6410C" w14:textId="7F4BFE59" w:rsidR="004351C7" w:rsidRPr="0022038C" w:rsidRDefault="004351C7" w:rsidP="004351C7">
            <w:pPr>
              <w:pStyle w:val="a9"/>
              <w:numPr>
                <w:ilvl w:val="0"/>
                <w:numId w:val="8"/>
              </w:numPr>
              <w:rPr>
                <w:color w:val="EE0000"/>
                <w:sz w:val="20"/>
                <w:szCs w:val="20"/>
              </w:rPr>
            </w:pPr>
            <w:r w:rsidRPr="0022038C">
              <w:rPr>
                <w:rFonts w:hint="cs"/>
                <w:color w:val="EE0000"/>
                <w:sz w:val="20"/>
                <w:szCs w:val="20"/>
                <w:rtl/>
              </w:rPr>
              <w:t xml:space="preserve">שמו, כתובתו, מספר הטלפון, מספר הרישום בפנקס הקבלנים, מספר זהות ואם הוא תאגיד </w:t>
            </w:r>
            <w:r w:rsidRPr="0022038C">
              <w:rPr>
                <w:color w:val="EE0000"/>
                <w:sz w:val="20"/>
                <w:szCs w:val="20"/>
                <w:rtl/>
              </w:rPr>
              <w:t>–</w:t>
            </w:r>
            <w:r w:rsidRPr="0022038C">
              <w:rPr>
                <w:rFonts w:hint="cs"/>
                <w:color w:val="EE0000"/>
                <w:sz w:val="20"/>
                <w:szCs w:val="20"/>
                <w:rtl/>
              </w:rPr>
              <w:t xml:space="preserve"> מספר רישומו , הענף או הענפים שבהם הוא רשום והסיווג שהוא מסווג בכל ענף. </w:t>
            </w:r>
          </w:p>
          <w:p w14:paraId="6C257FD3" w14:textId="0E597AF1" w:rsidR="004351C7" w:rsidRPr="0022038C" w:rsidRDefault="000265E0" w:rsidP="004351C7">
            <w:pPr>
              <w:pStyle w:val="a9"/>
              <w:numPr>
                <w:ilvl w:val="0"/>
                <w:numId w:val="8"/>
              </w:numPr>
              <w:rPr>
                <w:color w:val="EE0000"/>
                <w:sz w:val="20"/>
                <w:szCs w:val="20"/>
              </w:rPr>
            </w:pPr>
            <w:r w:rsidRPr="0022038C">
              <w:rPr>
                <w:rFonts w:hint="cs"/>
                <w:color w:val="EE0000"/>
                <w:sz w:val="20"/>
                <w:szCs w:val="20"/>
                <w:rtl/>
              </w:rPr>
              <w:t>השלט יוצב במקום בולט בחזית אתר הבנייה ובאופן שיבטיח את תקינותו .</w:t>
            </w:r>
          </w:p>
          <w:p w14:paraId="1730720A" w14:textId="1C5BB40B" w:rsidR="000265E0" w:rsidRPr="0022038C" w:rsidRDefault="000265E0" w:rsidP="004351C7">
            <w:pPr>
              <w:pStyle w:val="a9"/>
              <w:numPr>
                <w:ilvl w:val="0"/>
                <w:numId w:val="8"/>
              </w:numPr>
              <w:rPr>
                <w:color w:val="EE0000"/>
                <w:sz w:val="20"/>
                <w:szCs w:val="20"/>
                <w:rtl/>
              </w:rPr>
            </w:pPr>
            <w:r w:rsidRPr="0022038C">
              <w:rPr>
                <w:rFonts w:hint="cs"/>
                <w:color w:val="EE0000"/>
                <w:sz w:val="20"/>
                <w:szCs w:val="20"/>
                <w:rtl/>
              </w:rPr>
              <w:t>לא יושאר באתר הבנייה שלט שניזוק, קבלן רשום יחליף שלט כאמור בשלט תקין.</w:t>
            </w:r>
          </w:p>
          <w:p w14:paraId="345DEE81" w14:textId="3C76D9AD" w:rsidR="004351C7" w:rsidRPr="0022038C" w:rsidRDefault="004351C7" w:rsidP="00A9517E">
            <w:pPr>
              <w:rPr>
                <w:color w:val="EE0000"/>
                <w:sz w:val="20"/>
                <w:szCs w:val="20"/>
                <w:rtl/>
              </w:rPr>
            </w:pPr>
          </w:p>
        </w:tc>
      </w:tr>
    </w:tbl>
    <w:p w14:paraId="2F96DF9F" w14:textId="77777777" w:rsidR="005F07DB" w:rsidRDefault="005F07DB" w:rsidP="00A9517E">
      <w:pPr>
        <w:rPr>
          <w:rtl/>
        </w:rPr>
      </w:pPr>
    </w:p>
    <w:p w14:paraId="524B6835" w14:textId="77777777" w:rsidR="00167ACB" w:rsidRDefault="00167ACB" w:rsidP="00A9517E">
      <w:pPr>
        <w:rPr>
          <w:rtl/>
        </w:rPr>
      </w:pPr>
    </w:p>
    <w:p w14:paraId="68A2F28D" w14:textId="77777777" w:rsidR="00167ACB" w:rsidRDefault="00167ACB" w:rsidP="00A9517E">
      <w:pPr>
        <w:rPr>
          <w:rtl/>
        </w:rPr>
      </w:pPr>
    </w:p>
    <w:p w14:paraId="09C1093F" w14:textId="77777777" w:rsidR="00167ACB" w:rsidRDefault="00167ACB" w:rsidP="00A9517E">
      <w:pPr>
        <w:rPr>
          <w:rtl/>
        </w:rPr>
      </w:pPr>
    </w:p>
    <w:p w14:paraId="21566811" w14:textId="77777777" w:rsidR="00167ACB" w:rsidRDefault="00167ACB" w:rsidP="00A9517E">
      <w:pPr>
        <w:rPr>
          <w:rtl/>
        </w:rPr>
      </w:pPr>
    </w:p>
    <w:p w14:paraId="46F09211" w14:textId="77777777" w:rsidR="00167ACB" w:rsidRDefault="00167ACB" w:rsidP="00A9517E">
      <w:pPr>
        <w:rPr>
          <w:rtl/>
        </w:rPr>
      </w:pPr>
    </w:p>
    <w:p w14:paraId="75CF371D" w14:textId="77777777" w:rsidR="00167ACB" w:rsidRDefault="00167ACB" w:rsidP="00A9517E">
      <w:pPr>
        <w:rPr>
          <w:rtl/>
        </w:rPr>
      </w:pPr>
    </w:p>
    <w:tbl>
      <w:tblPr>
        <w:tblStyle w:val="ae"/>
        <w:bidiVisual/>
        <w:tblW w:w="0" w:type="auto"/>
        <w:tblLook w:val="04A0" w:firstRow="1" w:lastRow="0" w:firstColumn="1" w:lastColumn="0" w:noHBand="0" w:noVBand="1"/>
      </w:tblPr>
      <w:tblGrid>
        <w:gridCol w:w="652"/>
        <w:gridCol w:w="606"/>
        <w:gridCol w:w="7038"/>
      </w:tblGrid>
      <w:tr w:rsidR="000265E0" w14:paraId="7159C296" w14:textId="77777777" w:rsidTr="000265E0">
        <w:tc>
          <w:tcPr>
            <w:tcW w:w="652" w:type="dxa"/>
          </w:tcPr>
          <w:p w14:paraId="0B2908FE" w14:textId="2DA4B7FE" w:rsidR="000265E0" w:rsidRDefault="000265E0" w:rsidP="00A9517E">
            <w:pPr>
              <w:rPr>
                <w:rtl/>
              </w:rPr>
            </w:pPr>
            <w:r>
              <w:rPr>
                <w:rFonts w:hint="cs"/>
                <w:rtl/>
              </w:rPr>
              <w:lastRenderedPageBreak/>
              <w:t>15</w:t>
            </w:r>
          </w:p>
        </w:tc>
        <w:tc>
          <w:tcPr>
            <w:tcW w:w="7644" w:type="dxa"/>
            <w:gridSpan w:val="2"/>
          </w:tcPr>
          <w:p w14:paraId="0A08094F" w14:textId="2DB78AAC" w:rsidR="000265E0" w:rsidRDefault="000265E0" w:rsidP="00A9517E">
            <w:pPr>
              <w:rPr>
                <w:rtl/>
              </w:rPr>
            </w:pPr>
            <w:r>
              <w:rPr>
                <w:rFonts w:hint="cs"/>
                <w:rtl/>
              </w:rPr>
              <w:t>מתקן לאצירת אשפה</w:t>
            </w:r>
          </w:p>
        </w:tc>
      </w:tr>
      <w:tr w:rsidR="000265E0" w14:paraId="04210B3B" w14:textId="77777777" w:rsidTr="000265E0">
        <w:tc>
          <w:tcPr>
            <w:tcW w:w="652" w:type="dxa"/>
          </w:tcPr>
          <w:p w14:paraId="1B8AD8C0" w14:textId="77777777" w:rsidR="000265E0" w:rsidRDefault="000265E0" w:rsidP="00A9517E">
            <w:pPr>
              <w:rPr>
                <w:rtl/>
              </w:rPr>
            </w:pPr>
          </w:p>
        </w:tc>
        <w:tc>
          <w:tcPr>
            <w:tcW w:w="606" w:type="dxa"/>
          </w:tcPr>
          <w:p w14:paraId="38A9F2BA" w14:textId="21712841" w:rsidR="000265E0" w:rsidRDefault="000265E0" w:rsidP="00A9517E">
            <w:pPr>
              <w:rPr>
                <w:rtl/>
              </w:rPr>
            </w:pPr>
            <w:r>
              <w:rPr>
                <w:rFonts w:hint="cs"/>
                <w:rtl/>
              </w:rPr>
              <w:t xml:space="preserve"> </w:t>
            </w:r>
          </w:p>
        </w:tc>
        <w:tc>
          <w:tcPr>
            <w:tcW w:w="7038" w:type="dxa"/>
          </w:tcPr>
          <w:p w14:paraId="7E7126A4" w14:textId="77777777" w:rsidR="000265E0" w:rsidRDefault="000265E0" w:rsidP="00A9517E">
            <w:pPr>
              <w:rPr>
                <w:sz w:val="20"/>
                <w:szCs w:val="20"/>
                <w:rtl/>
              </w:rPr>
            </w:pPr>
            <w:r>
              <w:rPr>
                <w:rFonts w:hint="cs"/>
                <w:sz w:val="20"/>
                <w:szCs w:val="20"/>
                <w:rtl/>
              </w:rPr>
              <w:t>התקנת מתקן אצירת לאשפה שנפחו אינו עולה על 50 ליטרים פטורה מהיתר.</w:t>
            </w:r>
          </w:p>
          <w:p w14:paraId="6AD18D27" w14:textId="575656E6" w:rsidR="000265E0" w:rsidRPr="000265E0" w:rsidRDefault="000265E0" w:rsidP="00A9517E">
            <w:pPr>
              <w:rPr>
                <w:sz w:val="20"/>
                <w:szCs w:val="20"/>
                <w:rtl/>
              </w:rPr>
            </w:pPr>
          </w:p>
        </w:tc>
      </w:tr>
      <w:tr w:rsidR="000265E0" w14:paraId="74782134" w14:textId="77777777" w:rsidTr="000265E0">
        <w:tc>
          <w:tcPr>
            <w:tcW w:w="652" w:type="dxa"/>
          </w:tcPr>
          <w:p w14:paraId="02B885DE" w14:textId="77777777" w:rsidR="000265E0" w:rsidRDefault="000265E0" w:rsidP="00A9517E">
            <w:pPr>
              <w:rPr>
                <w:rtl/>
              </w:rPr>
            </w:pPr>
          </w:p>
        </w:tc>
        <w:tc>
          <w:tcPr>
            <w:tcW w:w="606" w:type="dxa"/>
          </w:tcPr>
          <w:p w14:paraId="7BF4484C" w14:textId="7431D6B1" w:rsidR="000265E0" w:rsidRPr="0022038C" w:rsidRDefault="000265E0" w:rsidP="00A9517E">
            <w:pPr>
              <w:rPr>
                <w:color w:val="EE0000"/>
                <w:sz w:val="20"/>
                <w:szCs w:val="20"/>
                <w:rtl/>
              </w:rPr>
            </w:pPr>
            <w:r w:rsidRPr="0022038C">
              <w:rPr>
                <w:rFonts w:hint="cs"/>
                <w:color w:val="EE0000"/>
                <w:sz w:val="20"/>
                <w:szCs w:val="20"/>
                <w:rtl/>
              </w:rPr>
              <w:t>15.1</w:t>
            </w:r>
          </w:p>
        </w:tc>
        <w:tc>
          <w:tcPr>
            <w:tcW w:w="7038" w:type="dxa"/>
          </w:tcPr>
          <w:p w14:paraId="658683B8" w14:textId="1986FE29" w:rsidR="000265E0" w:rsidRPr="0022038C" w:rsidRDefault="000265E0" w:rsidP="00A9517E">
            <w:pPr>
              <w:rPr>
                <w:color w:val="EE0000"/>
                <w:sz w:val="20"/>
                <w:szCs w:val="20"/>
                <w:rtl/>
              </w:rPr>
            </w:pPr>
            <w:r w:rsidRPr="0022038C">
              <w:rPr>
                <w:rFonts w:hint="cs"/>
                <w:color w:val="EE0000"/>
                <w:sz w:val="20"/>
                <w:szCs w:val="20"/>
                <w:rtl/>
              </w:rPr>
              <w:t>הפחים יוצבו בתוך המגרש, בחצר או התוך נישות בגדר הקדמית</w:t>
            </w:r>
          </w:p>
        </w:tc>
      </w:tr>
      <w:tr w:rsidR="000265E0" w14:paraId="68B630F3" w14:textId="77777777" w:rsidTr="000265E0">
        <w:tc>
          <w:tcPr>
            <w:tcW w:w="652" w:type="dxa"/>
          </w:tcPr>
          <w:p w14:paraId="3F9EAF4B" w14:textId="77777777" w:rsidR="000265E0" w:rsidRDefault="000265E0" w:rsidP="00A9517E">
            <w:pPr>
              <w:rPr>
                <w:rtl/>
              </w:rPr>
            </w:pPr>
          </w:p>
        </w:tc>
        <w:tc>
          <w:tcPr>
            <w:tcW w:w="606" w:type="dxa"/>
          </w:tcPr>
          <w:p w14:paraId="45B79D33" w14:textId="27014250" w:rsidR="000265E0" w:rsidRPr="0022038C" w:rsidRDefault="000265E0" w:rsidP="00A9517E">
            <w:pPr>
              <w:rPr>
                <w:color w:val="EE0000"/>
                <w:sz w:val="20"/>
                <w:szCs w:val="20"/>
                <w:rtl/>
              </w:rPr>
            </w:pPr>
            <w:r w:rsidRPr="0022038C">
              <w:rPr>
                <w:rFonts w:hint="cs"/>
                <w:color w:val="EE0000"/>
                <w:sz w:val="20"/>
                <w:szCs w:val="20"/>
                <w:rtl/>
              </w:rPr>
              <w:t>15.2</w:t>
            </w:r>
          </w:p>
        </w:tc>
        <w:tc>
          <w:tcPr>
            <w:tcW w:w="7038" w:type="dxa"/>
          </w:tcPr>
          <w:p w14:paraId="301675E9" w14:textId="71A13066" w:rsidR="000265E0" w:rsidRPr="0022038C" w:rsidRDefault="000265E0" w:rsidP="00A9517E">
            <w:pPr>
              <w:rPr>
                <w:color w:val="EE0000"/>
                <w:sz w:val="20"/>
                <w:szCs w:val="20"/>
                <w:rtl/>
              </w:rPr>
            </w:pPr>
            <w:r w:rsidRPr="0022038C">
              <w:rPr>
                <w:rFonts w:hint="cs"/>
                <w:color w:val="EE0000"/>
                <w:sz w:val="20"/>
                <w:szCs w:val="20"/>
                <w:rtl/>
              </w:rPr>
              <w:t>גודל הפח יהיה בהתאם להנחיות בחלקת התברואה במועצה.</w:t>
            </w:r>
          </w:p>
        </w:tc>
      </w:tr>
    </w:tbl>
    <w:p w14:paraId="51C1B057" w14:textId="77777777" w:rsidR="000265E0" w:rsidRDefault="000265E0" w:rsidP="00A9517E">
      <w:pPr>
        <w:rPr>
          <w:rtl/>
        </w:rPr>
      </w:pPr>
    </w:p>
    <w:tbl>
      <w:tblPr>
        <w:tblStyle w:val="ae"/>
        <w:bidiVisual/>
        <w:tblW w:w="0" w:type="auto"/>
        <w:tblLook w:val="04A0" w:firstRow="1" w:lastRow="0" w:firstColumn="1" w:lastColumn="0" w:noHBand="0" w:noVBand="1"/>
      </w:tblPr>
      <w:tblGrid>
        <w:gridCol w:w="652"/>
        <w:gridCol w:w="606"/>
        <w:gridCol w:w="7038"/>
      </w:tblGrid>
      <w:tr w:rsidR="000265E0" w14:paraId="3CD01F39" w14:textId="77777777" w:rsidTr="001825BD">
        <w:tc>
          <w:tcPr>
            <w:tcW w:w="652" w:type="dxa"/>
          </w:tcPr>
          <w:p w14:paraId="0ACE3FD0" w14:textId="3BA5C5D0" w:rsidR="000265E0" w:rsidRDefault="000265E0" w:rsidP="001825BD">
            <w:pPr>
              <w:rPr>
                <w:rtl/>
              </w:rPr>
            </w:pPr>
            <w:r>
              <w:rPr>
                <w:rFonts w:hint="cs"/>
                <w:rtl/>
              </w:rPr>
              <w:t>16</w:t>
            </w:r>
          </w:p>
        </w:tc>
        <w:tc>
          <w:tcPr>
            <w:tcW w:w="7644" w:type="dxa"/>
            <w:gridSpan w:val="2"/>
          </w:tcPr>
          <w:p w14:paraId="2572B680" w14:textId="7F675691" w:rsidR="000265E0" w:rsidRDefault="001E007A" w:rsidP="001825BD">
            <w:pPr>
              <w:rPr>
                <w:rtl/>
              </w:rPr>
            </w:pPr>
            <w:r>
              <w:rPr>
                <w:rFonts w:hint="cs"/>
                <w:rtl/>
              </w:rPr>
              <w:t>מכונה לאיסוף מכלי משקה</w:t>
            </w:r>
          </w:p>
        </w:tc>
      </w:tr>
      <w:tr w:rsidR="000265E0" w14:paraId="4E66836F" w14:textId="77777777" w:rsidTr="001825BD">
        <w:tc>
          <w:tcPr>
            <w:tcW w:w="652" w:type="dxa"/>
          </w:tcPr>
          <w:p w14:paraId="174A9591" w14:textId="77777777" w:rsidR="000265E0" w:rsidRDefault="000265E0" w:rsidP="001825BD">
            <w:pPr>
              <w:rPr>
                <w:rtl/>
              </w:rPr>
            </w:pPr>
          </w:p>
        </w:tc>
        <w:tc>
          <w:tcPr>
            <w:tcW w:w="606" w:type="dxa"/>
          </w:tcPr>
          <w:p w14:paraId="23589692" w14:textId="77777777" w:rsidR="000265E0" w:rsidRDefault="000265E0" w:rsidP="001825BD">
            <w:pPr>
              <w:rPr>
                <w:rtl/>
              </w:rPr>
            </w:pPr>
            <w:r>
              <w:rPr>
                <w:rFonts w:hint="cs"/>
                <w:rtl/>
              </w:rPr>
              <w:t xml:space="preserve"> </w:t>
            </w:r>
          </w:p>
        </w:tc>
        <w:tc>
          <w:tcPr>
            <w:tcW w:w="7038" w:type="dxa"/>
          </w:tcPr>
          <w:p w14:paraId="1895300A" w14:textId="155885D8" w:rsidR="000265E0" w:rsidRDefault="001E007A" w:rsidP="001825BD">
            <w:pPr>
              <w:rPr>
                <w:sz w:val="20"/>
                <w:szCs w:val="20"/>
                <w:rtl/>
              </w:rPr>
            </w:pPr>
            <w:r>
              <w:rPr>
                <w:rFonts w:hint="cs"/>
                <w:sz w:val="20"/>
                <w:szCs w:val="20"/>
                <w:rtl/>
              </w:rPr>
              <w:t>התקנת מכונה לאיסוף מלכי משקה בקיר חיצוני של בניין פטורה בהיתר, ובלבד שחזית המכונה פונה אל מחוץ לבניין ואינה חורגת מקו הבניין יותר מ-10 ס"מ</w:t>
            </w:r>
          </w:p>
          <w:p w14:paraId="2E60B0AC" w14:textId="77777777" w:rsidR="000265E0" w:rsidRPr="000265E0" w:rsidRDefault="000265E0" w:rsidP="001825BD">
            <w:pPr>
              <w:rPr>
                <w:sz w:val="20"/>
                <w:szCs w:val="20"/>
                <w:rtl/>
              </w:rPr>
            </w:pPr>
          </w:p>
        </w:tc>
      </w:tr>
      <w:tr w:rsidR="000265E0" w14:paraId="6DF0D3FD" w14:textId="77777777" w:rsidTr="001825BD">
        <w:tc>
          <w:tcPr>
            <w:tcW w:w="652" w:type="dxa"/>
          </w:tcPr>
          <w:p w14:paraId="4DCD2811" w14:textId="77777777" w:rsidR="000265E0" w:rsidRDefault="000265E0" w:rsidP="001825BD">
            <w:pPr>
              <w:rPr>
                <w:rtl/>
              </w:rPr>
            </w:pPr>
          </w:p>
        </w:tc>
        <w:tc>
          <w:tcPr>
            <w:tcW w:w="606" w:type="dxa"/>
          </w:tcPr>
          <w:p w14:paraId="5286FFD9" w14:textId="01C7DB1A" w:rsidR="000265E0" w:rsidRPr="0022038C" w:rsidRDefault="000265E0" w:rsidP="001825BD">
            <w:pPr>
              <w:rPr>
                <w:color w:val="EE0000"/>
                <w:sz w:val="20"/>
                <w:szCs w:val="20"/>
                <w:rtl/>
              </w:rPr>
            </w:pPr>
            <w:r w:rsidRPr="0022038C">
              <w:rPr>
                <w:rFonts w:hint="cs"/>
                <w:color w:val="EE0000"/>
                <w:sz w:val="20"/>
                <w:szCs w:val="20"/>
                <w:rtl/>
              </w:rPr>
              <w:t>1</w:t>
            </w:r>
            <w:r w:rsidR="001E007A" w:rsidRPr="0022038C">
              <w:rPr>
                <w:rFonts w:hint="cs"/>
                <w:color w:val="EE0000"/>
                <w:sz w:val="20"/>
                <w:szCs w:val="20"/>
                <w:rtl/>
              </w:rPr>
              <w:t>6</w:t>
            </w:r>
            <w:r w:rsidRPr="0022038C">
              <w:rPr>
                <w:rFonts w:hint="cs"/>
                <w:color w:val="EE0000"/>
                <w:sz w:val="20"/>
                <w:szCs w:val="20"/>
                <w:rtl/>
              </w:rPr>
              <w:t>.1</w:t>
            </w:r>
          </w:p>
        </w:tc>
        <w:tc>
          <w:tcPr>
            <w:tcW w:w="7038" w:type="dxa"/>
          </w:tcPr>
          <w:p w14:paraId="20120259" w14:textId="05C92BC4" w:rsidR="000265E0" w:rsidRPr="0022038C" w:rsidRDefault="001E007A" w:rsidP="001825BD">
            <w:pPr>
              <w:rPr>
                <w:color w:val="EE0000"/>
                <w:sz w:val="20"/>
                <w:szCs w:val="20"/>
                <w:rtl/>
              </w:rPr>
            </w:pPr>
            <w:r w:rsidRPr="0022038C">
              <w:rPr>
                <w:rFonts w:hint="cs"/>
                <w:color w:val="EE0000"/>
                <w:sz w:val="20"/>
                <w:szCs w:val="20"/>
                <w:rtl/>
              </w:rPr>
              <w:t xml:space="preserve">הצבת מכונה לאיסוף מכלי משקה כפופה לנהלים של מחלקת התברואה </w:t>
            </w:r>
          </w:p>
        </w:tc>
      </w:tr>
    </w:tbl>
    <w:p w14:paraId="2BC5323F" w14:textId="77777777" w:rsidR="000265E0" w:rsidRDefault="000265E0" w:rsidP="00A9517E">
      <w:pPr>
        <w:rPr>
          <w:rtl/>
        </w:rPr>
      </w:pPr>
    </w:p>
    <w:tbl>
      <w:tblPr>
        <w:tblStyle w:val="ae"/>
        <w:bidiVisual/>
        <w:tblW w:w="0" w:type="auto"/>
        <w:tblLook w:val="04A0" w:firstRow="1" w:lastRow="0" w:firstColumn="1" w:lastColumn="0" w:noHBand="0" w:noVBand="1"/>
      </w:tblPr>
      <w:tblGrid>
        <w:gridCol w:w="652"/>
        <w:gridCol w:w="606"/>
        <w:gridCol w:w="7038"/>
      </w:tblGrid>
      <w:tr w:rsidR="001E007A" w14:paraId="48192EA6" w14:textId="77777777" w:rsidTr="001825BD">
        <w:tc>
          <w:tcPr>
            <w:tcW w:w="652" w:type="dxa"/>
          </w:tcPr>
          <w:p w14:paraId="4D118801" w14:textId="6B5F826F" w:rsidR="001E007A" w:rsidRDefault="001E007A" w:rsidP="001825BD">
            <w:pPr>
              <w:rPr>
                <w:rtl/>
              </w:rPr>
            </w:pPr>
            <w:r>
              <w:rPr>
                <w:rFonts w:hint="cs"/>
                <w:rtl/>
              </w:rPr>
              <w:t>17</w:t>
            </w:r>
          </w:p>
        </w:tc>
        <w:tc>
          <w:tcPr>
            <w:tcW w:w="7644" w:type="dxa"/>
            <w:gridSpan w:val="2"/>
          </w:tcPr>
          <w:p w14:paraId="349B625C" w14:textId="3F570A35" w:rsidR="001E007A" w:rsidRDefault="001E007A" w:rsidP="001825BD">
            <w:pPr>
              <w:rPr>
                <w:rtl/>
              </w:rPr>
            </w:pPr>
            <w:r>
              <w:rPr>
                <w:rFonts w:hint="cs"/>
                <w:rtl/>
              </w:rPr>
              <w:t>סורגים</w:t>
            </w:r>
          </w:p>
        </w:tc>
      </w:tr>
      <w:tr w:rsidR="001E007A" w14:paraId="265BE947" w14:textId="77777777" w:rsidTr="001825BD">
        <w:tc>
          <w:tcPr>
            <w:tcW w:w="652" w:type="dxa"/>
          </w:tcPr>
          <w:p w14:paraId="091F7E3C" w14:textId="77777777" w:rsidR="001E007A" w:rsidRDefault="001E007A" w:rsidP="001825BD">
            <w:pPr>
              <w:rPr>
                <w:rtl/>
              </w:rPr>
            </w:pPr>
          </w:p>
        </w:tc>
        <w:tc>
          <w:tcPr>
            <w:tcW w:w="606" w:type="dxa"/>
          </w:tcPr>
          <w:p w14:paraId="183A74CE" w14:textId="77777777" w:rsidR="001E007A" w:rsidRDefault="001E007A" w:rsidP="001825BD">
            <w:pPr>
              <w:rPr>
                <w:rtl/>
              </w:rPr>
            </w:pPr>
            <w:r>
              <w:rPr>
                <w:rFonts w:hint="cs"/>
                <w:rtl/>
              </w:rPr>
              <w:t xml:space="preserve"> </w:t>
            </w:r>
          </w:p>
        </w:tc>
        <w:tc>
          <w:tcPr>
            <w:tcW w:w="7038" w:type="dxa"/>
          </w:tcPr>
          <w:p w14:paraId="5178F2EA" w14:textId="77777777" w:rsidR="001E007A" w:rsidRPr="00805DBD" w:rsidRDefault="001E007A" w:rsidP="001E007A">
            <w:pPr>
              <w:pStyle w:val="a9"/>
              <w:numPr>
                <w:ilvl w:val="0"/>
                <w:numId w:val="9"/>
              </w:numPr>
              <w:rPr>
                <w:sz w:val="20"/>
                <w:szCs w:val="20"/>
              </w:rPr>
            </w:pPr>
            <w:r w:rsidRPr="00805DBD">
              <w:rPr>
                <w:rFonts w:hint="cs"/>
                <w:sz w:val="20"/>
                <w:szCs w:val="20"/>
                <w:rtl/>
              </w:rPr>
              <w:t xml:space="preserve">התקנת סורגים לפתחים ולחלונות בבניין לפי ת"י 1635: סורגים לפתחים בבניינים פטורה מהיתר, ובלבד שבאחד החלונות בכל אחת מהדירות בבניין יותקן סורג המיועד לפתח מילוט כמוגדר בתקן. </w:t>
            </w:r>
          </w:p>
          <w:p w14:paraId="29F13A72" w14:textId="7CFE6B8B" w:rsidR="001E007A" w:rsidRPr="00805DBD" w:rsidRDefault="001E007A" w:rsidP="001E007A">
            <w:pPr>
              <w:pStyle w:val="a9"/>
              <w:numPr>
                <w:ilvl w:val="0"/>
                <w:numId w:val="9"/>
              </w:numPr>
              <w:rPr>
                <w:sz w:val="20"/>
                <w:szCs w:val="20"/>
                <w:rtl/>
              </w:rPr>
            </w:pPr>
            <w:r w:rsidRPr="00805DBD">
              <w:rPr>
                <w:rFonts w:hint="cs"/>
                <w:sz w:val="20"/>
                <w:szCs w:val="20"/>
                <w:rtl/>
              </w:rPr>
              <w:t xml:space="preserve">הודעה על ביצוע עבודה לפי תקנה זו, ערוכה לפי טופס שבתוספת, תימסר לרשות הרישוי ולרשות הארצית בתוך 45 ימים ממועד ביצוע העבודה. </w:t>
            </w:r>
          </w:p>
        </w:tc>
      </w:tr>
      <w:tr w:rsidR="001E007A" w14:paraId="0D8545B0" w14:textId="77777777" w:rsidTr="001825BD">
        <w:tc>
          <w:tcPr>
            <w:tcW w:w="652" w:type="dxa"/>
          </w:tcPr>
          <w:p w14:paraId="2F1115AC" w14:textId="77777777" w:rsidR="001E007A" w:rsidRDefault="001E007A" w:rsidP="001825BD">
            <w:pPr>
              <w:rPr>
                <w:rtl/>
              </w:rPr>
            </w:pPr>
          </w:p>
        </w:tc>
        <w:tc>
          <w:tcPr>
            <w:tcW w:w="606" w:type="dxa"/>
          </w:tcPr>
          <w:p w14:paraId="3D7928E6" w14:textId="51BF65BE" w:rsidR="001E007A" w:rsidRPr="0022038C" w:rsidRDefault="001E007A" w:rsidP="001825BD">
            <w:pPr>
              <w:rPr>
                <w:color w:val="EE0000"/>
                <w:sz w:val="20"/>
                <w:szCs w:val="20"/>
                <w:rtl/>
              </w:rPr>
            </w:pPr>
            <w:r w:rsidRPr="0022038C">
              <w:rPr>
                <w:rFonts w:hint="cs"/>
                <w:color w:val="EE0000"/>
                <w:sz w:val="20"/>
                <w:szCs w:val="20"/>
                <w:rtl/>
              </w:rPr>
              <w:t xml:space="preserve">17.1 </w:t>
            </w:r>
          </w:p>
        </w:tc>
        <w:tc>
          <w:tcPr>
            <w:tcW w:w="7038" w:type="dxa"/>
          </w:tcPr>
          <w:p w14:paraId="6C22C8FB" w14:textId="179CF455" w:rsidR="001E007A" w:rsidRPr="0022038C" w:rsidRDefault="001E007A" w:rsidP="001825BD">
            <w:pPr>
              <w:rPr>
                <w:color w:val="EE0000"/>
                <w:sz w:val="20"/>
                <w:szCs w:val="20"/>
                <w:rtl/>
              </w:rPr>
            </w:pPr>
            <w:r w:rsidRPr="0022038C">
              <w:rPr>
                <w:rFonts w:hint="cs"/>
                <w:color w:val="EE0000"/>
                <w:sz w:val="20"/>
                <w:szCs w:val="20"/>
                <w:rtl/>
              </w:rPr>
              <w:t xml:space="preserve">גוון הסורג יהיה כגוון הפרופיל בפתח </w:t>
            </w:r>
          </w:p>
        </w:tc>
      </w:tr>
    </w:tbl>
    <w:p w14:paraId="018F02F8" w14:textId="77777777" w:rsidR="004B52C5" w:rsidRDefault="004B52C5" w:rsidP="00A9517E">
      <w:pPr>
        <w:rPr>
          <w:rtl/>
        </w:rPr>
      </w:pPr>
    </w:p>
    <w:tbl>
      <w:tblPr>
        <w:tblStyle w:val="ae"/>
        <w:bidiVisual/>
        <w:tblW w:w="0" w:type="auto"/>
        <w:tblLook w:val="04A0" w:firstRow="1" w:lastRow="0" w:firstColumn="1" w:lastColumn="0" w:noHBand="0" w:noVBand="1"/>
      </w:tblPr>
      <w:tblGrid>
        <w:gridCol w:w="652"/>
        <w:gridCol w:w="606"/>
        <w:gridCol w:w="7038"/>
      </w:tblGrid>
      <w:tr w:rsidR="001E007A" w14:paraId="5157D777" w14:textId="77777777" w:rsidTr="001825BD">
        <w:tc>
          <w:tcPr>
            <w:tcW w:w="652" w:type="dxa"/>
          </w:tcPr>
          <w:p w14:paraId="34439CA2" w14:textId="056EAF0B" w:rsidR="001E007A" w:rsidRDefault="001E007A" w:rsidP="001825BD">
            <w:pPr>
              <w:rPr>
                <w:rtl/>
              </w:rPr>
            </w:pPr>
            <w:r>
              <w:rPr>
                <w:rFonts w:hint="cs"/>
                <w:rtl/>
              </w:rPr>
              <w:t>18</w:t>
            </w:r>
          </w:p>
        </w:tc>
        <w:tc>
          <w:tcPr>
            <w:tcW w:w="7644" w:type="dxa"/>
            <w:gridSpan w:val="2"/>
          </w:tcPr>
          <w:p w14:paraId="20DCCAAB" w14:textId="785159A7" w:rsidR="001E007A" w:rsidRDefault="001E007A" w:rsidP="001825BD">
            <w:pPr>
              <w:rPr>
                <w:rtl/>
              </w:rPr>
            </w:pPr>
            <w:r>
              <w:rPr>
                <w:rFonts w:hint="cs"/>
                <w:rtl/>
              </w:rPr>
              <w:t>דוד מים, דוד שמש וקולטים</w:t>
            </w:r>
          </w:p>
        </w:tc>
      </w:tr>
      <w:tr w:rsidR="001E007A" w14:paraId="3077915D" w14:textId="77777777" w:rsidTr="001825BD">
        <w:tc>
          <w:tcPr>
            <w:tcW w:w="652" w:type="dxa"/>
          </w:tcPr>
          <w:p w14:paraId="31F1C5CD" w14:textId="77777777" w:rsidR="001E007A" w:rsidRDefault="001E007A" w:rsidP="001825BD">
            <w:pPr>
              <w:rPr>
                <w:rtl/>
              </w:rPr>
            </w:pPr>
          </w:p>
        </w:tc>
        <w:tc>
          <w:tcPr>
            <w:tcW w:w="606" w:type="dxa"/>
          </w:tcPr>
          <w:p w14:paraId="233E0D96" w14:textId="77777777" w:rsidR="001E007A" w:rsidRDefault="001E007A" w:rsidP="001825BD">
            <w:pPr>
              <w:rPr>
                <w:rtl/>
              </w:rPr>
            </w:pPr>
            <w:r>
              <w:rPr>
                <w:rFonts w:hint="cs"/>
                <w:rtl/>
              </w:rPr>
              <w:t xml:space="preserve"> </w:t>
            </w:r>
          </w:p>
        </w:tc>
        <w:tc>
          <w:tcPr>
            <w:tcW w:w="7038" w:type="dxa"/>
          </w:tcPr>
          <w:p w14:paraId="1E9BEB3E" w14:textId="38C52BD1" w:rsidR="001E007A" w:rsidRDefault="001E007A" w:rsidP="001E007A">
            <w:pPr>
              <w:pStyle w:val="a9"/>
              <w:numPr>
                <w:ilvl w:val="0"/>
                <w:numId w:val="10"/>
              </w:numPr>
              <w:rPr>
                <w:sz w:val="20"/>
                <w:szCs w:val="20"/>
              </w:rPr>
            </w:pPr>
            <w:r>
              <w:rPr>
                <w:rFonts w:hint="cs"/>
                <w:sz w:val="20"/>
                <w:szCs w:val="20"/>
                <w:rtl/>
              </w:rPr>
              <w:t>הצבת דוד שמש וקולטי שמש על גג מבנה פטורה מהיתר, ובלבד שנפח הדוד אינו עולה על 220 ליטרים ואם נקבע לכך מקום בהיתר באותו מקום</w:t>
            </w:r>
            <w:r>
              <w:rPr>
                <w:sz w:val="20"/>
                <w:szCs w:val="20"/>
              </w:rPr>
              <w:t>;</w:t>
            </w:r>
            <w:r>
              <w:rPr>
                <w:rFonts w:hint="cs"/>
                <w:sz w:val="20"/>
                <w:szCs w:val="20"/>
                <w:rtl/>
              </w:rPr>
              <w:t xml:space="preserve"> </w:t>
            </w:r>
            <w:r>
              <w:rPr>
                <w:sz w:val="20"/>
                <w:szCs w:val="20"/>
                <w:rtl/>
              </w:rPr>
              <w:br/>
            </w:r>
            <w:r>
              <w:rPr>
                <w:rFonts w:hint="cs"/>
                <w:sz w:val="20"/>
                <w:szCs w:val="20"/>
                <w:rtl/>
              </w:rPr>
              <w:t>בגג משופע יונחו דוד השמש בחלל הגג במקום מוסתר, והקולטים בצמוד לגג ככל האפשר ובכיוון שיפוע הגג</w:t>
            </w:r>
          </w:p>
          <w:p w14:paraId="272C4019" w14:textId="5EA4E527" w:rsidR="001E007A" w:rsidRPr="001E007A" w:rsidRDefault="001E007A" w:rsidP="001E007A">
            <w:pPr>
              <w:pStyle w:val="a9"/>
              <w:numPr>
                <w:ilvl w:val="0"/>
                <w:numId w:val="10"/>
              </w:numPr>
              <w:rPr>
                <w:sz w:val="20"/>
                <w:szCs w:val="20"/>
                <w:rtl/>
              </w:rPr>
            </w:pPr>
            <w:r>
              <w:rPr>
                <w:rFonts w:hint="cs"/>
                <w:sz w:val="20"/>
                <w:szCs w:val="20"/>
                <w:rtl/>
              </w:rPr>
              <w:t xml:space="preserve">הצבת דוד מים, לפי תקן ישראלי ת"י 69 חלק 1: מחממי מים חשמליים </w:t>
            </w:r>
            <w:r>
              <w:rPr>
                <w:sz w:val="20"/>
                <w:szCs w:val="20"/>
                <w:rtl/>
              </w:rPr>
              <w:t>–</w:t>
            </w:r>
            <w:r>
              <w:rPr>
                <w:rFonts w:hint="cs"/>
                <w:sz w:val="20"/>
                <w:szCs w:val="20"/>
                <w:rtl/>
              </w:rPr>
              <w:t xml:space="preserve"> מחממים בלי ויסות תרמוסטטי ובי</w:t>
            </w:r>
            <w:r w:rsidR="0022038C">
              <w:rPr>
                <w:rFonts w:hint="cs"/>
                <w:sz w:val="20"/>
                <w:szCs w:val="20"/>
                <w:rtl/>
              </w:rPr>
              <w:t xml:space="preserve">דוד תרמי פטורה מהיתר, ובלבד שנפחו אינו עולה על 220 ליטרים, במיקום לפי היתר הבנייה של הבניין או במסתור כביסה או במקום מוסתר על הגג. </w:t>
            </w:r>
          </w:p>
          <w:p w14:paraId="5E9C6264" w14:textId="77777777" w:rsidR="001E007A" w:rsidRPr="000265E0" w:rsidRDefault="001E007A" w:rsidP="001825BD">
            <w:pPr>
              <w:rPr>
                <w:sz w:val="20"/>
                <w:szCs w:val="20"/>
                <w:rtl/>
              </w:rPr>
            </w:pPr>
          </w:p>
        </w:tc>
      </w:tr>
      <w:tr w:rsidR="0022038C" w:rsidRPr="0022038C" w14:paraId="5B2CDF58" w14:textId="77777777" w:rsidTr="001825BD">
        <w:tc>
          <w:tcPr>
            <w:tcW w:w="652" w:type="dxa"/>
          </w:tcPr>
          <w:p w14:paraId="76105A00" w14:textId="77777777" w:rsidR="001E007A" w:rsidRPr="0022038C" w:rsidRDefault="001E007A" w:rsidP="001825BD">
            <w:pPr>
              <w:rPr>
                <w:color w:val="EE0000"/>
                <w:rtl/>
              </w:rPr>
            </w:pPr>
          </w:p>
        </w:tc>
        <w:tc>
          <w:tcPr>
            <w:tcW w:w="606" w:type="dxa"/>
          </w:tcPr>
          <w:p w14:paraId="6C599B32" w14:textId="21421914" w:rsidR="001E007A" w:rsidRPr="0022038C" w:rsidRDefault="001E007A" w:rsidP="001825BD">
            <w:pPr>
              <w:rPr>
                <w:color w:val="EE0000"/>
                <w:sz w:val="20"/>
                <w:szCs w:val="20"/>
                <w:rtl/>
              </w:rPr>
            </w:pPr>
            <w:r w:rsidRPr="0022038C">
              <w:rPr>
                <w:rFonts w:hint="cs"/>
                <w:color w:val="EE0000"/>
                <w:sz w:val="20"/>
                <w:szCs w:val="20"/>
                <w:rtl/>
              </w:rPr>
              <w:t>1</w:t>
            </w:r>
            <w:r w:rsidR="0022038C" w:rsidRPr="0022038C">
              <w:rPr>
                <w:rFonts w:hint="cs"/>
                <w:color w:val="EE0000"/>
                <w:sz w:val="20"/>
                <w:szCs w:val="20"/>
                <w:rtl/>
              </w:rPr>
              <w:t>8</w:t>
            </w:r>
            <w:r w:rsidRPr="0022038C">
              <w:rPr>
                <w:rFonts w:hint="cs"/>
                <w:color w:val="EE0000"/>
                <w:sz w:val="20"/>
                <w:szCs w:val="20"/>
                <w:rtl/>
              </w:rPr>
              <w:t>.1</w:t>
            </w:r>
          </w:p>
        </w:tc>
        <w:tc>
          <w:tcPr>
            <w:tcW w:w="7038" w:type="dxa"/>
          </w:tcPr>
          <w:p w14:paraId="44A3CE44" w14:textId="777DB8F4" w:rsidR="001E007A" w:rsidRPr="0022038C" w:rsidRDefault="0022038C" w:rsidP="001825BD">
            <w:pPr>
              <w:rPr>
                <w:color w:val="EE0000"/>
                <w:sz w:val="20"/>
                <w:szCs w:val="20"/>
                <w:rtl/>
              </w:rPr>
            </w:pPr>
            <w:r w:rsidRPr="0022038C">
              <w:rPr>
                <w:rFonts w:hint="cs"/>
                <w:color w:val="EE0000"/>
                <w:sz w:val="20"/>
                <w:szCs w:val="20"/>
                <w:rtl/>
              </w:rPr>
              <w:t xml:space="preserve">בגגות שטוחים תותר הצבת דודים רק מאחורי אלמנט הסתרה מ-3 צדדים לפחות ושלא יראו ממפלס הקרקע. </w:t>
            </w:r>
          </w:p>
        </w:tc>
      </w:tr>
      <w:tr w:rsidR="0022038C" w:rsidRPr="0022038C" w14:paraId="13221747" w14:textId="77777777" w:rsidTr="001825BD">
        <w:tc>
          <w:tcPr>
            <w:tcW w:w="652" w:type="dxa"/>
          </w:tcPr>
          <w:p w14:paraId="6381083C" w14:textId="77777777" w:rsidR="001E007A" w:rsidRPr="0022038C" w:rsidRDefault="001E007A" w:rsidP="001825BD">
            <w:pPr>
              <w:rPr>
                <w:color w:val="EE0000"/>
                <w:rtl/>
              </w:rPr>
            </w:pPr>
          </w:p>
        </w:tc>
        <w:tc>
          <w:tcPr>
            <w:tcW w:w="606" w:type="dxa"/>
          </w:tcPr>
          <w:p w14:paraId="6825DAC2" w14:textId="3E8FA115" w:rsidR="001E007A" w:rsidRPr="0022038C" w:rsidRDefault="001E007A" w:rsidP="001825BD">
            <w:pPr>
              <w:rPr>
                <w:color w:val="EE0000"/>
                <w:sz w:val="20"/>
                <w:szCs w:val="20"/>
                <w:rtl/>
              </w:rPr>
            </w:pPr>
            <w:r w:rsidRPr="0022038C">
              <w:rPr>
                <w:rFonts w:hint="cs"/>
                <w:color w:val="EE0000"/>
                <w:sz w:val="20"/>
                <w:szCs w:val="20"/>
                <w:rtl/>
              </w:rPr>
              <w:t>1</w:t>
            </w:r>
            <w:r w:rsidR="0022038C" w:rsidRPr="0022038C">
              <w:rPr>
                <w:rFonts w:hint="cs"/>
                <w:color w:val="EE0000"/>
                <w:sz w:val="20"/>
                <w:szCs w:val="20"/>
                <w:rtl/>
              </w:rPr>
              <w:t>8</w:t>
            </w:r>
            <w:r w:rsidRPr="0022038C">
              <w:rPr>
                <w:rFonts w:hint="cs"/>
                <w:color w:val="EE0000"/>
                <w:sz w:val="20"/>
                <w:szCs w:val="20"/>
                <w:rtl/>
              </w:rPr>
              <w:t>.2</w:t>
            </w:r>
          </w:p>
        </w:tc>
        <w:tc>
          <w:tcPr>
            <w:tcW w:w="7038" w:type="dxa"/>
          </w:tcPr>
          <w:p w14:paraId="0F463313" w14:textId="0F91F3C1" w:rsidR="001E007A" w:rsidRPr="0022038C" w:rsidRDefault="0022038C" w:rsidP="001825BD">
            <w:pPr>
              <w:rPr>
                <w:color w:val="EE0000"/>
                <w:sz w:val="20"/>
                <w:szCs w:val="20"/>
                <w:rtl/>
              </w:rPr>
            </w:pPr>
            <w:r w:rsidRPr="0022038C">
              <w:rPr>
                <w:rFonts w:hint="cs"/>
                <w:color w:val="EE0000"/>
                <w:sz w:val="20"/>
                <w:szCs w:val="20"/>
                <w:rtl/>
              </w:rPr>
              <w:t xml:space="preserve">בבניינים רבי קומות הצבת הדודים ע"ג גגות משופעים. קולטי השמש יונחו ע"ג מישור הגג. </w:t>
            </w:r>
          </w:p>
        </w:tc>
      </w:tr>
    </w:tbl>
    <w:p w14:paraId="57F1179A" w14:textId="77777777" w:rsidR="004B52C5" w:rsidRDefault="004B52C5"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22038C" w14:paraId="3D9AB346" w14:textId="77777777" w:rsidTr="001825BD">
        <w:tc>
          <w:tcPr>
            <w:tcW w:w="652" w:type="dxa"/>
          </w:tcPr>
          <w:p w14:paraId="3D86B547" w14:textId="2308496E" w:rsidR="0022038C" w:rsidRDefault="0022038C" w:rsidP="001825BD">
            <w:pPr>
              <w:rPr>
                <w:rtl/>
              </w:rPr>
            </w:pPr>
            <w:r>
              <w:rPr>
                <w:rFonts w:hint="cs"/>
                <w:rtl/>
              </w:rPr>
              <w:t>19</w:t>
            </w:r>
          </w:p>
        </w:tc>
        <w:tc>
          <w:tcPr>
            <w:tcW w:w="7644" w:type="dxa"/>
            <w:gridSpan w:val="2"/>
          </w:tcPr>
          <w:p w14:paraId="73E54526" w14:textId="638AD5BC" w:rsidR="0022038C" w:rsidRDefault="0022038C" w:rsidP="001825BD">
            <w:pPr>
              <w:rPr>
                <w:rtl/>
              </w:rPr>
            </w:pPr>
            <w:r>
              <w:rPr>
                <w:rFonts w:hint="cs"/>
                <w:rtl/>
              </w:rPr>
              <w:t>מזגן ומערכות מיזוג וטיהור</w:t>
            </w:r>
          </w:p>
        </w:tc>
      </w:tr>
      <w:tr w:rsidR="0022038C" w14:paraId="3CF1EB06" w14:textId="77777777" w:rsidTr="001825BD">
        <w:tc>
          <w:tcPr>
            <w:tcW w:w="652" w:type="dxa"/>
          </w:tcPr>
          <w:p w14:paraId="72DC50A1" w14:textId="77777777" w:rsidR="0022038C" w:rsidRDefault="0022038C" w:rsidP="001825BD">
            <w:pPr>
              <w:rPr>
                <w:rtl/>
              </w:rPr>
            </w:pPr>
          </w:p>
        </w:tc>
        <w:tc>
          <w:tcPr>
            <w:tcW w:w="606" w:type="dxa"/>
          </w:tcPr>
          <w:p w14:paraId="090E2647" w14:textId="77777777" w:rsidR="0022038C" w:rsidRDefault="0022038C" w:rsidP="001825BD">
            <w:pPr>
              <w:rPr>
                <w:rtl/>
              </w:rPr>
            </w:pPr>
            <w:r>
              <w:rPr>
                <w:rFonts w:hint="cs"/>
                <w:rtl/>
              </w:rPr>
              <w:t xml:space="preserve"> </w:t>
            </w:r>
          </w:p>
        </w:tc>
        <w:tc>
          <w:tcPr>
            <w:tcW w:w="7038" w:type="dxa"/>
          </w:tcPr>
          <w:p w14:paraId="7EDF39F2" w14:textId="28B761CC" w:rsidR="0022038C" w:rsidRDefault="004B52C5" w:rsidP="001825BD">
            <w:pPr>
              <w:rPr>
                <w:sz w:val="20"/>
                <w:szCs w:val="20"/>
                <w:rtl/>
              </w:rPr>
            </w:pPr>
            <w:r>
              <w:rPr>
                <w:rFonts w:hint="cs"/>
                <w:sz w:val="20"/>
                <w:szCs w:val="20"/>
                <w:rtl/>
              </w:rPr>
              <w:t xml:space="preserve">התקנת מערכת מיזוג אוויר לרבות פתח במעטפת הבניין, בתפוקה שאינה עולה על 60,000 </w:t>
            </w:r>
            <w:r>
              <w:rPr>
                <w:sz w:val="20"/>
                <w:szCs w:val="20"/>
              </w:rPr>
              <w:t>btu</w:t>
            </w:r>
            <w:r>
              <w:rPr>
                <w:rFonts w:hint="cs"/>
                <w:sz w:val="20"/>
                <w:szCs w:val="20"/>
                <w:rtl/>
              </w:rPr>
              <w:t xml:space="preserve"> או התקנת מערכת לטיהור אוויר במרחב מוגן דירתי פטורה מהיתר ובלבד שיתקיימו אלה:</w:t>
            </w:r>
          </w:p>
          <w:p w14:paraId="218BD0D4" w14:textId="44A83658" w:rsidR="004B52C5" w:rsidRDefault="004B52C5" w:rsidP="004B52C5">
            <w:pPr>
              <w:pStyle w:val="a9"/>
              <w:numPr>
                <w:ilvl w:val="0"/>
                <w:numId w:val="11"/>
              </w:numPr>
              <w:rPr>
                <w:sz w:val="20"/>
                <w:szCs w:val="20"/>
              </w:rPr>
            </w:pPr>
            <w:r>
              <w:rPr>
                <w:rFonts w:hint="cs"/>
                <w:sz w:val="20"/>
                <w:szCs w:val="20"/>
                <w:rtl/>
              </w:rPr>
              <w:t xml:space="preserve">המערכת תעמוד בתקנות למניעת מפגעים (מניעת רעש), </w:t>
            </w:r>
            <w:proofErr w:type="spellStart"/>
            <w:r>
              <w:rPr>
                <w:rFonts w:hint="cs"/>
                <w:sz w:val="20"/>
                <w:szCs w:val="20"/>
                <w:rtl/>
              </w:rPr>
              <w:t>התשנ"ג</w:t>
            </w:r>
            <w:proofErr w:type="spellEnd"/>
            <w:r>
              <w:rPr>
                <w:rFonts w:hint="cs"/>
                <w:sz w:val="20"/>
                <w:szCs w:val="20"/>
                <w:rtl/>
              </w:rPr>
              <w:t>- 1992</w:t>
            </w:r>
            <w:r>
              <w:rPr>
                <w:sz w:val="20"/>
                <w:szCs w:val="20"/>
              </w:rPr>
              <w:t>;</w:t>
            </w:r>
          </w:p>
          <w:p w14:paraId="341DF3E8" w14:textId="70AC10A5" w:rsidR="004B52C5" w:rsidRDefault="004B52C5" w:rsidP="004B52C5">
            <w:pPr>
              <w:pStyle w:val="a9"/>
              <w:numPr>
                <w:ilvl w:val="0"/>
                <w:numId w:val="11"/>
              </w:numPr>
              <w:rPr>
                <w:sz w:val="20"/>
                <w:szCs w:val="20"/>
              </w:rPr>
            </w:pPr>
            <w:r>
              <w:rPr>
                <w:rFonts w:hint="cs"/>
                <w:sz w:val="20"/>
                <w:szCs w:val="20"/>
                <w:rtl/>
              </w:rPr>
              <w:t>לא הוגדר מקום ייעודי להתקנה בהיתר הבנייה או שהמקום כבר נוצל, תותקן המערכת כשהיא מוסתרת במסתור הכביסה שנקבע בהיתר או על גג הבניין.</w:t>
            </w:r>
          </w:p>
          <w:p w14:paraId="00E0F878" w14:textId="4EB609FA" w:rsidR="004B52C5" w:rsidRDefault="004B52C5" w:rsidP="004B52C5">
            <w:pPr>
              <w:pStyle w:val="a9"/>
              <w:numPr>
                <w:ilvl w:val="0"/>
                <w:numId w:val="11"/>
              </w:numPr>
              <w:rPr>
                <w:sz w:val="20"/>
                <w:szCs w:val="20"/>
              </w:rPr>
            </w:pPr>
            <w:r>
              <w:rPr>
                <w:rFonts w:hint="cs"/>
                <w:sz w:val="20"/>
                <w:szCs w:val="20"/>
                <w:rtl/>
              </w:rPr>
              <w:t>לא ניתן להתקינה במסתור הכביסה, או על גג הבניין, תותקן המערכת בקיר חיצון של הדירה ובלבד שלא תותקן על קיר חיצון הפונה לרחוב.</w:t>
            </w:r>
          </w:p>
          <w:p w14:paraId="148AD0D1" w14:textId="52479EC1" w:rsidR="004B52C5" w:rsidRDefault="004B52C5" w:rsidP="004B52C5">
            <w:pPr>
              <w:pStyle w:val="a9"/>
              <w:numPr>
                <w:ilvl w:val="0"/>
                <w:numId w:val="11"/>
              </w:numPr>
              <w:rPr>
                <w:sz w:val="20"/>
                <w:szCs w:val="20"/>
              </w:rPr>
            </w:pPr>
            <w:r>
              <w:rPr>
                <w:rFonts w:hint="cs"/>
                <w:sz w:val="20"/>
                <w:szCs w:val="20"/>
                <w:rtl/>
              </w:rPr>
              <w:t xml:space="preserve">התקנת מזגן במרחב מוגן דירתי, תבוצע לפי ת"י 994 חלק 5: מזגני אוויר: התקנה במרחבים מוגנים. </w:t>
            </w:r>
          </w:p>
          <w:p w14:paraId="0B2EE247" w14:textId="30142E40" w:rsidR="004B52C5" w:rsidRPr="004B52C5" w:rsidRDefault="004B52C5" w:rsidP="004B52C5">
            <w:pPr>
              <w:pStyle w:val="a9"/>
              <w:numPr>
                <w:ilvl w:val="0"/>
                <w:numId w:val="11"/>
              </w:numPr>
              <w:rPr>
                <w:sz w:val="20"/>
                <w:szCs w:val="20"/>
                <w:rtl/>
              </w:rPr>
            </w:pPr>
            <w:r>
              <w:rPr>
                <w:rFonts w:hint="cs"/>
                <w:sz w:val="20"/>
                <w:szCs w:val="20"/>
                <w:rtl/>
              </w:rPr>
              <w:t>התקנת מערכת מיזוג אוויר או מערכת טיהור אוויר במרחב מוגן דירתי תבוצע לפי ת"י 4570 חלק 1: מערכת לאוורור ולסינון של אוויר במקלטים: מפוחים.</w:t>
            </w:r>
          </w:p>
          <w:p w14:paraId="54BEF60B" w14:textId="77777777" w:rsidR="0022038C" w:rsidRPr="000265E0" w:rsidRDefault="0022038C" w:rsidP="001825BD">
            <w:pPr>
              <w:rPr>
                <w:sz w:val="20"/>
                <w:szCs w:val="20"/>
                <w:rtl/>
              </w:rPr>
            </w:pPr>
          </w:p>
        </w:tc>
      </w:tr>
      <w:tr w:rsidR="0022038C" w14:paraId="765F9559" w14:textId="77777777" w:rsidTr="001825BD">
        <w:tc>
          <w:tcPr>
            <w:tcW w:w="652" w:type="dxa"/>
          </w:tcPr>
          <w:p w14:paraId="27D215A8" w14:textId="77777777" w:rsidR="0022038C" w:rsidRDefault="0022038C" w:rsidP="001825BD">
            <w:pPr>
              <w:rPr>
                <w:rtl/>
              </w:rPr>
            </w:pPr>
          </w:p>
        </w:tc>
        <w:tc>
          <w:tcPr>
            <w:tcW w:w="606" w:type="dxa"/>
          </w:tcPr>
          <w:p w14:paraId="419584A7" w14:textId="50F3D770" w:rsidR="0022038C" w:rsidRPr="000265E0" w:rsidRDefault="004B52C5" w:rsidP="001825BD">
            <w:pPr>
              <w:rPr>
                <w:sz w:val="20"/>
                <w:szCs w:val="20"/>
                <w:rtl/>
              </w:rPr>
            </w:pPr>
            <w:r>
              <w:rPr>
                <w:rFonts w:hint="cs"/>
                <w:sz w:val="20"/>
                <w:szCs w:val="20"/>
                <w:rtl/>
              </w:rPr>
              <w:t>19</w:t>
            </w:r>
            <w:r w:rsidR="0022038C">
              <w:rPr>
                <w:rFonts w:hint="cs"/>
                <w:sz w:val="20"/>
                <w:szCs w:val="20"/>
                <w:rtl/>
              </w:rPr>
              <w:t>.1</w:t>
            </w:r>
          </w:p>
        </w:tc>
        <w:tc>
          <w:tcPr>
            <w:tcW w:w="7038" w:type="dxa"/>
          </w:tcPr>
          <w:p w14:paraId="200EE478" w14:textId="6504A366" w:rsidR="0022038C" w:rsidRPr="000265E0" w:rsidRDefault="004B52C5" w:rsidP="001825BD">
            <w:pPr>
              <w:rPr>
                <w:sz w:val="20"/>
                <w:szCs w:val="20"/>
                <w:rtl/>
              </w:rPr>
            </w:pPr>
            <w:r>
              <w:rPr>
                <w:rFonts w:hint="cs"/>
                <w:sz w:val="20"/>
                <w:szCs w:val="20"/>
                <w:rtl/>
              </w:rPr>
              <w:t xml:space="preserve">כל צנרת פנימית או מוסתרת באופן </w:t>
            </w:r>
            <w:proofErr w:type="spellStart"/>
            <w:r>
              <w:rPr>
                <w:rFonts w:hint="cs"/>
                <w:sz w:val="20"/>
                <w:szCs w:val="20"/>
                <w:rtl/>
              </w:rPr>
              <w:t>באופן</w:t>
            </w:r>
            <w:proofErr w:type="spellEnd"/>
            <w:r>
              <w:rPr>
                <w:rFonts w:hint="cs"/>
                <w:sz w:val="20"/>
                <w:szCs w:val="20"/>
                <w:rtl/>
              </w:rPr>
              <w:t xml:space="preserve"> אינטגרלי לחזית המבנה</w:t>
            </w:r>
          </w:p>
        </w:tc>
      </w:tr>
    </w:tbl>
    <w:p w14:paraId="4A9B2928" w14:textId="77777777" w:rsidR="0022038C" w:rsidRDefault="0022038C" w:rsidP="00A9517E">
      <w:pPr>
        <w:rPr>
          <w:color w:val="EE0000"/>
          <w:rtl/>
        </w:rPr>
      </w:pPr>
    </w:p>
    <w:p w14:paraId="7DEC9B26" w14:textId="77777777" w:rsidR="004B52C5" w:rsidRDefault="004B52C5" w:rsidP="00A9517E">
      <w:pPr>
        <w:rPr>
          <w:color w:val="EE0000"/>
          <w:rtl/>
        </w:rPr>
      </w:pPr>
    </w:p>
    <w:p w14:paraId="6A477229" w14:textId="77777777" w:rsidR="004B52C5" w:rsidRDefault="004B52C5" w:rsidP="00A9517E">
      <w:pPr>
        <w:rPr>
          <w:color w:val="EE0000"/>
          <w:rtl/>
        </w:rPr>
      </w:pPr>
    </w:p>
    <w:p w14:paraId="0489A901" w14:textId="77777777" w:rsidR="004B52C5" w:rsidRDefault="004B52C5"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4B52C5" w14:paraId="2598FB41" w14:textId="77777777" w:rsidTr="001825BD">
        <w:tc>
          <w:tcPr>
            <w:tcW w:w="652" w:type="dxa"/>
          </w:tcPr>
          <w:p w14:paraId="66719552" w14:textId="7736C6A2" w:rsidR="004B52C5" w:rsidRDefault="004B52C5" w:rsidP="001825BD">
            <w:pPr>
              <w:rPr>
                <w:rtl/>
              </w:rPr>
            </w:pPr>
            <w:r>
              <w:rPr>
                <w:rFonts w:hint="cs"/>
                <w:rtl/>
              </w:rPr>
              <w:t>20</w:t>
            </w:r>
          </w:p>
        </w:tc>
        <w:tc>
          <w:tcPr>
            <w:tcW w:w="7644" w:type="dxa"/>
            <w:gridSpan w:val="2"/>
          </w:tcPr>
          <w:p w14:paraId="2E7A5198" w14:textId="697011A1" w:rsidR="004B52C5" w:rsidRDefault="004B52C5" w:rsidP="001825BD">
            <w:pPr>
              <w:rPr>
                <w:rtl/>
              </w:rPr>
            </w:pPr>
            <w:r>
              <w:rPr>
                <w:rFonts w:hint="cs"/>
                <w:rtl/>
              </w:rPr>
              <w:t>החלפת רכיבים בבניין</w:t>
            </w:r>
          </w:p>
        </w:tc>
      </w:tr>
      <w:tr w:rsidR="004B52C5" w14:paraId="4FDC3728" w14:textId="77777777" w:rsidTr="001825BD">
        <w:tc>
          <w:tcPr>
            <w:tcW w:w="652" w:type="dxa"/>
          </w:tcPr>
          <w:p w14:paraId="78EBA794" w14:textId="77777777" w:rsidR="004B52C5" w:rsidRDefault="004B52C5" w:rsidP="001825BD">
            <w:pPr>
              <w:rPr>
                <w:rtl/>
              </w:rPr>
            </w:pPr>
          </w:p>
        </w:tc>
        <w:tc>
          <w:tcPr>
            <w:tcW w:w="606" w:type="dxa"/>
          </w:tcPr>
          <w:p w14:paraId="0388D719" w14:textId="77777777" w:rsidR="004B52C5" w:rsidRDefault="004B52C5" w:rsidP="001825BD">
            <w:pPr>
              <w:rPr>
                <w:rtl/>
              </w:rPr>
            </w:pPr>
            <w:r>
              <w:rPr>
                <w:rFonts w:hint="cs"/>
                <w:rtl/>
              </w:rPr>
              <w:t xml:space="preserve"> </w:t>
            </w:r>
          </w:p>
        </w:tc>
        <w:tc>
          <w:tcPr>
            <w:tcW w:w="7038" w:type="dxa"/>
          </w:tcPr>
          <w:p w14:paraId="33B09726" w14:textId="5E673D63" w:rsidR="004B52C5" w:rsidRDefault="004B52C5" w:rsidP="004B52C5">
            <w:pPr>
              <w:pStyle w:val="a9"/>
              <w:numPr>
                <w:ilvl w:val="0"/>
                <w:numId w:val="12"/>
              </w:numPr>
              <w:rPr>
                <w:sz w:val="20"/>
                <w:szCs w:val="20"/>
              </w:rPr>
            </w:pPr>
            <w:r>
              <w:rPr>
                <w:rFonts w:hint="cs"/>
                <w:sz w:val="20"/>
                <w:szCs w:val="20"/>
                <w:rtl/>
              </w:rPr>
              <w:t xml:space="preserve">החלפת רכיב בבניין הניתן להחלפה ברכיב אחר בעל מידות זהות, כגון רעפים, חלונות, צנרת מים, כבלי חשמל, כבלי תקשורת, וכן החלפת חיפוי אבן בחזיתות במבנה פשוט פטורה מהיתר, ובלבד שהרכיב שיוחלף יהיה באותו מיקום. </w:t>
            </w:r>
          </w:p>
          <w:p w14:paraId="6BB65836" w14:textId="1A219CBF" w:rsidR="004B52C5" w:rsidRDefault="004B52C5" w:rsidP="004B52C5">
            <w:pPr>
              <w:pStyle w:val="a9"/>
              <w:numPr>
                <w:ilvl w:val="0"/>
                <w:numId w:val="12"/>
              </w:numPr>
              <w:rPr>
                <w:sz w:val="20"/>
                <w:szCs w:val="20"/>
              </w:rPr>
            </w:pPr>
            <w:r>
              <w:rPr>
                <w:rFonts w:hint="cs"/>
                <w:sz w:val="20"/>
                <w:szCs w:val="20"/>
                <w:rtl/>
              </w:rPr>
              <w:t xml:space="preserve">נקבע בהיתר </w:t>
            </w:r>
            <w:r w:rsidR="008C3AA7">
              <w:rPr>
                <w:rFonts w:hint="cs"/>
                <w:sz w:val="20"/>
                <w:szCs w:val="20"/>
                <w:rtl/>
              </w:rPr>
              <w:t xml:space="preserve">או בהנחיות המרחביות כי רכיבים אלה יהיו בגוון, מחומר או במרקם ייחודי, בתנוחה או בכל תנאי אחר בקשר עם החלפת רכיבים בבניין, יותאם הרכיב במוחלף לתנאי ההיתר לבניין או להנחיות המרחביות, ל]י המאוחר מבין השניים. </w:t>
            </w:r>
          </w:p>
          <w:p w14:paraId="53793B21" w14:textId="326CB6E1" w:rsidR="008C3AA7" w:rsidRDefault="008C3AA7" w:rsidP="004B52C5">
            <w:pPr>
              <w:pStyle w:val="a9"/>
              <w:numPr>
                <w:ilvl w:val="0"/>
                <w:numId w:val="12"/>
              </w:numPr>
              <w:rPr>
                <w:sz w:val="20"/>
                <w:szCs w:val="20"/>
              </w:rPr>
            </w:pPr>
            <w:r>
              <w:rPr>
                <w:rFonts w:hint="cs"/>
                <w:sz w:val="20"/>
                <w:szCs w:val="20"/>
                <w:rtl/>
              </w:rPr>
              <w:t xml:space="preserve">על אף האמור, החלפת רכיב העשוי אסבסט כהגדרתו בחוק למניעת מפגעי אסבסט מותנית בכך שיוחלף ברכיב שאינו עשוי אסבסט, ובקבלת היתר עבודת אסבסט מאת הממונה לפי החוק למניעת מפגעי אסבסט, למעט לגבי עבודה פטורה מהיתר לעבודת אסבסט  לפי תקנות למניעת מפגעי אסבסט. </w:t>
            </w:r>
          </w:p>
          <w:p w14:paraId="3FD504C5" w14:textId="1E9BD350" w:rsidR="008C3AA7" w:rsidRPr="008C3AA7" w:rsidRDefault="008C3AA7" w:rsidP="008C3AA7">
            <w:pPr>
              <w:ind w:left="360"/>
              <w:rPr>
                <w:sz w:val="20"/>
                <w:szCs w:val="20"/>
                <w:rtl/>
              </w:rPr>
            </w:pPr>
          </w:p>
          <w:p w14:paraId="18A36812" w14:textId="77777777" w:rsidR="004B52C5" w:rsidRPr="000265E0" w:rsidRDefault="004B52C5" w:rsidP="001825BD">
            <w:pPr>
              <w:rPr>
                <w:sz w:val="20"/>
                <w:szCs w:val="20"/>
                <w:rtl/>
              </w:rPr>
            </w:pPr>
          </w:p>
        </w:tc>
      </w:tr>
      <w:tr w:rsidR="004B52C5" w14:paraId="34C01EFB" w14:textId="77777777" w:rsidTr="001825BD">
        <w:tc>
          <w:tcPr>
            <w:tcW w:w="652" w:type="dxa"/>
          </w:tcPr>
          <w:p w14:paraId="4E3CD159" w14:textId="77777777" w:rsidR="004B52C5" w:rsidRDefault="004B52C5" w:rsidP="001825BD">
            <w:pPr>
              <w:rPr>
                <w:rtl/>
              </w:rPr>
            </w:pPr>
          </w:p>
        </w:tc>
        <w:tc>
          <w:tcPr>
            <w:tcW w:w="606" w:type="dxa"/>
          </w:tcPr>
          <w:p w14:paraId="0E3818AE" w14:textId="4F5C546A" w:rsidR="004B52C5" w:rsidRPr="000265E0" w:rsidRDefault="008E7436" w:rsidP="001825BD">
            <w:pPr>
              <w:rPr>
                <w:sz w:val="20"/>
                <w:szCs w:val="20"/>
                <w:rtl/>
              </w:rPr>
            </w:pPr>
            <w:r>
              <w:rPr>
                <w:rFonts w:hint="cs"/>
                <w:sz w:val="20"/>
                <w:szCs w:val="20"/>
                <w:rtl/>
              </w:rPr>
              <w:t>20.1</w:t>
            </w:r>
          </w:p>
        </w:tc>
        <w:tc>
          <w:tcPr>
            <w:tcW w:w="7038" w:type="dxa"/>
          </w:tcPr>
          <w:p w14:paraId="19177A6B" w14:textId="5147AA7A" w:rsidR="004B52C5" w:rsidRPr="000265E0" w:rsidRDefault="008E7436" w:rsidP="001825BD">
            <w:pPr>
              <w:rPr>
                <w:sz w:val="20"/>
                <w:szCs w:val="20"/>
                <w:rtl/>
              </w:rPr>
            </w:pPr>
            <w:r w:rsidRPr="008E7436">
              <w:rPr>
                <w:rFonts w:hint="cs"/>
                <w:color w:val="EE0000"/>
                <w:sz w:val="20"/>
                <w:szCs w:val="20"/>
                <w:rtl/>
              </w:rPr>
              <w:t>חלונות/דלתות שיוחלפו יותאמו בגוון הקיים בחזית הבניין.</w:t>
            </w:r>
          </w:p>
        </w:tc>
      </w:tr>
    </w:tbl>
    <w:p w14:paraId="263FF308" w14:textId="77777777" w:rsidR="008E7436" w:rsidRDefault="008E7436"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8E7436" w14:paraId="2E901025" w14:textId="77777777" w:rsidTr="001825BD">
        <w:tc>
          <w:tcPr>
            <w:tcW w:w="652" w:type="dxa"/>
          </w:tcPr>
          <w:p w14:paraId="1FA7307B" w14:textId="113CB033" w:rsidR="008E7436" w:rsidRDefault="008E7436" w:rsidP="001825BD">
            <w:pPr>
              <w:rPr>
                <w:rtl/>
              </w:rPr>
            </w:pPr>
            <w:r>
              <w:rPr>
                <w:rFonts w:hint="cs"/>
                <w:rtl/>
              </w:rPr>
              <w:t>21</w:t>
            </w:r>
          </w:p>
        </w:tc>
        <w:tc>
          <w:tcPr>
            <w:tcW w:w="7644" w:type="dxa"/>
            <w:gridSpan w:val="2"/>
          </w:tcPr>
          <w:p w14:paraId="6BFB9BAC" w14:textId="252FEE2F" w:rsidR="008E7436" w:rsidRDefault="008E7436" w:rsidP="001825BD">
            <w:pPr>
              <w:rPr>
                <w:rtl/>
              </w:rPr>
            </w:pPr>
            <w:r>
              <w:rPr>
                <w:rFonts w:hint="cs"/>
                <w:rtl/>
              </w:rPr>
              <w:t>החלפת מיכל גז תת קרקעי</w:t>
            </w:r>
          </w:p>
        </w:tc>
      </w:tr>
      <w:tr w:rsidR="008E7436" w14:paraId="4F5EE03D" w14:textId="77777777" w:rsidTr="001825BD">
        <w:tc>
          <w:tcPr>
            <w:tcW w:w="652" w:type="dxa"/>
          </w:tcPr>
          <w:p w14:paraId="67C81C41" w14:textId="77777777" w:rsidR="008E7436" w:rsidRDefault="008E7436" w:rsidP="001825BD">
            <w:pPr>
              <w:rPr>
                <w:rtl/>
              </w:rPr>
            </w:pPr>
          </w:p>
        </w:tc>
        <w:tc>
          <w:tcPr>
            <w:tcW w:w="606" w:type="dxa"/>
          </w:tcPr>
          <w:p w14:paraId="02F0C807" w14:textId="77777777" w:rsidR="008E7436" w:rsidRDefault="008E7436" w:rsidP="001825BD">
            <w:pPr>
              <w:rPr>
                <w:rtl/>
              </w:rPr>
            </w:pPr>
            <w:r>
              <w:rPr>
                <w:rFonts w:hint="cs"/>
                <w:rtl/>
              </w:rPr>
              <w:t xml:space="preserve"> </w:t>
            </w:r>
          </w:p>
        </w:tc>
        <w:tc>
          <w:tcPr>
            <w:tcW w:w="7038" w:type="dxa"/>
          </w:tcPr>
          <w:p w14:paraId="6A3662EC" w14:textId="0F77BD45" w:rsidR="008E7436" w:rsidRDefault="008E7436" w:rsidP="001825BD">
            <w:pPr>
              <w:rPr>
                <w:sz w:val="20"/>
                <w:szCs w:val="20"/>
                <w:rtl/>
              </w:rPr>
            </w:pPr>
            <w:r>
              <w:rPr>
                <w:rFonts w:hint="cs"/>
                <w:sz w:val="20"/>
                <w:szCs w:val="20"/>
                <w:rtl/>
              </w:rPr>
              <w:t xml:space="preserve">החלפת מכל גז נייח תת-קרקעי, שהותקן לפי היתר ושתחולתו המרבית אינה עולה על 10 טון, לפי תקן ישראלי, ת"י 158 חלק 1 </w:t>
            </w:r>
            <w:r>
              <w:rPr>
                <w:sz w:val="20"/>
                <w:szCs w:val="20"/>
                <w:rtl/>
              </w:rPr>
              <w:t>–</w:t>
            </w:r>
            <w:r>
              <w:rPr>
                <w:rFonts w:hint="cs"/>
                <w:sz w:val="20"/>
                <w:szCs w:val="20"/>
                <w:rtl/>
              </w:rPr>
              <w:t xml:space="preserve"> מתקנים לגזים </w:t>
            </w:r>
            <w:r w:rsidR="003A11A3">
              <w:rPr>
                <w:rFonts w:hint="cs"/>
                <w:sz w:val="20"/>
                <w:szCs w:val="20"/>
                <w:rtl/>
              </w:rPr>
              <w:t>פח</w:t>
            </w:r>
            <w:r>
              <w:rPr>
                <w:rFonts w:hint="cs"/>
                <w:sz w:val="20"/>
                <w:szCs w:val="20"/>
                <w:rtl/>
              </w:rPr>
              <w:t>מימניים מעו</w:t>
            </w:r>
            <w:r w:rsidR="003A11A3">
              <w:rPr>
                <w:rFonts w:hint="cs"/>
                <w:sz w:val="20"/>
                <w:szCs w:val="20"/>
                <w:rtl/>
              </w:rPr>
              <w:t>בים (</w:t>
            </w:r>
            <w:proofErr w:type="spellStart"/>
            <w:r w:rsidR="003A11A3">
              <w:rPr>
                <w:rFonts w:hint="cs"/>
                <w:sz w:val="20"/>
                <w:szCs w:val="20"/>
                <w:rtl/>
              </w:rPr>
              <w:t>גפ"ם</w:t>
            </w:r>
            <w:proofErr w:type="spellEnd"/>
            <w:r w:rsidR="003A11A3">
              <w:rPr>
                <w:rFonts w:hint="cs"/>
                <w:sz w:val="20"/>
                <w:szCs w:val="20"/>
                <w:rtl/>
              </w:rPr>
              <w:t>):</w:t>
            </w:r>
          </w:p>
          <w:p w14:paraId="6C15B257" w14:textId="21FC7E10" w:rsidR="003A11A3" w:rsidRDefault="003A11A3" w:rsidP="001825BD">
            <w:pPr>
              <w:rPr>
                <w:sz w:val="20"/>
                <w:szCs w:val="20"/>
                <w:rtl/>
              </w:rPr>
            </w:pPr>
            <w:r>
              <w:rPr>
                <w:rFonts w:hint="cs"/>
                <w:sz w:val="20"/>
                <w:szCs w:val="20"/>
                <w:rtl/>
              </w:rPr>
              <w:t xml:space="preserve">מאגרים (להלן </w:t>
            </w:r>
            <w:r>
              <w:rPr>
                <w:sz w:val="20"/>
                <w:szCs w:val="20"/>
                <w:rtl/>
              </w:rPr>
              <w:t>–</w:t>
            </w:r>
            <w:r>
              <w:rPr>
                <w:rFonts w:hint="cs"/>
                <w:sz w:val="20"/>
                <w:szCs w:val="20"/>
                <w:rtl/>
              </w:rPr>
              <w:t xml:space="preserve"> ת"י 158) פטורה מהיתר, ובלבד שיתקיימו כל אלה:</w:t>
            </w:r>
          </w:p>
          <w:p w14:paraId="4A8E6906" w14:textId="248FE5F1" w:rsidR="003A11A3" w:rsidRDefault="003A11A3" w:rsidP="003A11A3">
            <w:pPr>
              <w:pStyle w:val="a9"/>
              <w:numPr>
                <w:ilvl w:val="0"/>
                <w:numId w:val="13"/>
              </w:numPr>
              <w:rPr>
                <w:sz w:val="20"/>
                <w:szCs w:val="20"/>
              </w:rPr>
            </w:pPr>
            <w:r>
              <w:rPr>
                <w:rFonts w:hint="cs"/>
                <w:sz w:val="20"/>
                <w:szCs w:val="20"/>
                <w:rtl/>
              </w:rPr>
              <w:t>לא שונה מיקום מכל הגז ותחולתו המרבית כפי שנקבעה בהיתר המקורי</w:t>
            </w:r>
            <w:r>
              <w:rPr>
                <w:sz w:val="20"/>
                <w:szCs w:val="20"/>
              </w:rPr>
              <w:t>;</w:t>
            </w:r>
          </w:p>
          <w:p w14:paraId="486CD41A" w14:textId="77777777" w:rsidR="008E7436" w:rsidRDefault="003A11A3" w:rsidP="003A11A3">
            <w:pPr>
              <w:pStyle w:val="a9"/>
              <w:numPr>
                <w:ilvl w:val="0"/>
                <w:numId w:val="13"/>
              </w:numPr>
              <w:rPr>
                <w:sz w:val="20"/>
                <w:szCs w:val="20"/>
              </w:rPr>
            </w:pPr>
            <w:r>
              <w:rPr>
                <w:rFonts w:hint="cs"/>
                <w:sz w:val="20"/>
                <w:szCs w:val="20"/>
                <w:rtl/>
              </w:rPr>
              <w:t>העבודה מבוצעת לפי תקנות הגז</w:t>
            </w:r>
            <w:r>
              <w:rPr>
                <w:sz w:val="20"/>
                <w:szCs w:val="20"/>
              </w:rPr>
              <w:t>;</w:t>
            </w:r>
          </w:p>
          <w:p w14:paraId="315A03EF" w14:textId="77777777" w:rsidR="003A11A3" w:rsidRDefault="003A11A3" w:rsidP="003A11A3">
            <w:pPr>
              <w:pStyle w:val="a9"/>
              <w:numPr>
                <w:ilvl w:val="0"/>
                <w:numId w:val="13"/>
              </w:numPr>
              <w:rPr>
                <w:sz w:val="20"/>
                <w:szCs w:val="20"/>
              </w:rPr>
            </w:pPr>
            <w:r>
              <w:rPr>
                <w:rFonts w:hint="cs"/>
                <w:sz w:val="20"/>
                <w:szCs w:val="20"/>
                <w:rtl/>
              </w:rPr>
              <w:t xml:space="preserve">ניתן אישורו של מי שרשאי לבצע את העבודה לפי תקנות הגז, על כך שהעבודה בוצעה לפי הוראות ת"י 158, בנוסח המפורט בנספח א </w:t>
            </w:r>
            <w:proofErr w:type="spellStart"/>
            <w:r>
              <w:rPr>
                <w:rFonts w:hint="cs"/>
                <w:sz w:val="20"/>
                <w:szCs w:val="20"/>
                <w:rtl/>
              </w:rPr>
              <w:t>לת"י</w:t>
            </w:r>
            <w:proofErr w:type="spellEnd"/>
            <w:r>
              <w:rPr>
                <w:rFonts w:hint="cs"/>
                <w:sz w:val="20"/>
                <w:szCs w:val="20"/>
                <w:rtl/>
              </w:rPr>
              <w:t xml:space="preserve"> 158 חלק 4 </w:t>
            </w:r>
            <w:r>
              <w:rPr>
                <w:sz w:val="20"/>
                <w:szCs w:val="20"/>
                <w:rtl/>
              </w:rPr>
              <w:t>–</w:t>
            </w:r>
            <w:r>
              <w:rPr>
                <w:rFonts w:hint="cs"/>
                <w:sz w:val="20"/>
                <w:szCs w:val="20"/>
                <w:rtl/>
              </w:rPr>
              <w:t xml:space="preserve"> מיתקנים לגזים פחמימניים מעובים (גפ"מ): בדיקות</w:t>
            </w:r>
            <w:r>
              <w:rPr>
                <w:sz w:val="20"/>
                <w:szCs w:val="20"/>
              </w:rPr>
              <w:t>;</w:t>
            </w:r>
          </w:p>
          <w:p w14:paraId="437DE249" w14:textId="519B00CF" w:rsidR="003A11A3" w:rsidRPr="003A11A3" w:rsidRDefault="003A11A3" w:rsidP="003A11A3">
            <w:pPr>
              <w:pStyle w:val="a9"/>
              <w:numPr>
                <w:ilvl w:val="0"/>
                <w:numId w:val="13"/>
              </w:numPr>
              <w:rPr>
                <w:sz w:val="20"/>
                <w:szCs w:val="20"/>
                <w:rtl/>
              </w:rPr>
            </w:pPr>
            <w:r>
              <w:rPr>
                <w:rFonts w:hint="cs"/>
                <w:sz w:val="20"/>
                <w:szCs w:val="20"/>
                <w:rtl/>
              </w:rPr>
              <w:t xml:space="preserve">הודעה על ביצוע עבודה לפי תקנה זו, ערוכה לפי הטופס שבתוספת, תימסר </w:t>
            </w:r>
            <w:r w:rsidRPr="00805DBD">
              <w:rPr>
                <w:rFonts w:hint="cs"/>
                <w:sz w:val="20"/>
                <w:szCs w:val="20"/>
                <w:rtl/>
              </w:rPr>
              <w:t>לרשות הרישוי</w:t>
            </w:r>
            <w:r>
              <w:rPr>
                <w:rFonts w:hint="cs"/>
                <w:sz w:val="20"/>
                <w:szCs w:val="20"/>
                <w:rtl/>
              </w:rPr>
              <w:t xml:space="preserve"> ולרשות הארצית לכבאות בתוך 45 ימים ממועד ביצועה ויצור</w:t>
            </w:r>
            <w:r w:rsidR="0012036F">
              <w:rPr>
                <w:rFonts w:hint="cs"/>
                <w:sz w:val="20"/>
                <w:szCs w:val="20"/>
                <w:rtl/>
              </w:rPr>
              <w:t>ף</w:t>
            </w:r>
            <w:r>
              <w:rPr>
                <w:rFonts w:hint="cs"/>
                <w:sz w:val="20"/>
                <w:szCs w:val="20"/>
                <w:rtl/>
              </w:rPr>
              <w:t xml:space="preserve"> לה אישור כמפורט בפסקה (3) </w:t>
            </w:r>
          </w:p>
        </w:tc>
      </w:tr>
    </w:tbl>
    <w:p w14:paraId="0D6CBD4F" w14:textId="77777777" w:rsidR="008E7436" w:rsidRDefault="008E7436"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3A11A3" w14:paraId="43EC4833" w14:textId="77777777" w:rsidTr="001825BD">
        <w:tc>
          <w:tcPr>
            <w:tcW w:w="652" w:type="dxa"/>
          </w:tcPr>
          <w:p w14:paraId="47389E7E" w14:textId="42EA1633" w:rsidR="003A11A3" w:rsidRDefault="00B20069" w:rsidP="001825BD">
            <w:pPr>
              <w:rPr>
                <w:rtl/>
              </w:rPr>
            </w:pPr>
            <w:r>
              <w:rPr>
                <w:rFonts w:hint="cs"/>
                <w:rtl/>
              </w:rPr>
              <w:t>22</w:t>
            </w:r>
          </w:p>
        </w:tc>
        <w:tc>
          <w:tcPr>
            <w:tcW w:w="7644" w:type="dxa"/>
            <w:gridSpan w:val="2"/>
          </w:tcPr>
          <w:p w14:paraId="622516E5" w14:textId="3616220E" w:rsidR="003A11A3" w:rsidRDefault="00B20069" w:rsidP="001825BD">
            <w:pPr>
              <w:rPr>
                <w:rtl/>
              </w:rPr>
            </w:pPr>
            <w:r>
              <w:rPr>
                <w:rFonts w:hint="cs"/>
                <w:rtl/>
              </w:rPr>
              <w:t xml:space="preserve">מבנים </w:t>
            </w:r>
            <w:proofErr w:type="spellStart"/>
            <w:r>
              <w:rPr>
                <w:rFonts w:hint="cs"/>
                <w:rtl/>
              </w:rPr>
              <w:t>טכנים</w:t>
            </w:r>
            <w:proofErr w:type="spellEnd"/>
          </w:p>
        </w:tc>
      </w:tr>
      <w:tr w:rsidR="003A11A3" w14:paraId="3EBC8A7E" w14:textId="77777777" w:rsidTr="001825BD">
        <w:tc>
          <w:tcPr>
            <w:tcW w:w="652" w:type="dxa"/>
          </w:tcPr>
          <w:p w14:paraId="5A9AB3C7" w14:textId="77777777" w:rsidR="003A11A3" w:rsidRDefault="003A11A3" w:rsidP="001825BD">
            <w:pPr>
              <w:rPr>
                <w:rtl/>
              </w:rPr>
            </w:pPr>
          </w:p>
        </w:tc>
        <w:tc>
          <w:tcPr>
            <w:tcW w:w="606" w:type="dxa"/>
          </w:tcPr>
          <w:p w14:paraId="7BEFBEAB" w14:textId="77777777" w:rsidR="003A11A3" w:rsidRDefault="003A11A3" w:rsidP="001825BD">
            <w:pPr>
              <w:rPr>
                <w:rtl/>
              </w:rPr>
            </w:pPr>
            <w:r>
              <w:rPr>
                <w:rFonts w:hint="cs"/>
                <w:rtl/>
              </w:rPr>
              <w:t xml:space="preserve"> </w:t>
            </w:r>
          </w:p>
        </w:tc>
        <w:tc>
          <w:tcPr>
            <w:tcW w:w="7038" w:type="dxa"/>
          </w:tcPr>
          <w:p w14:paraId="2222DD31" w14:textId="77777777" w:rsidR="003A11A3" w:rsidRDefault="00B20069" w:rsidP="00B20069">
            <w:pPr>
              <w:pStyle w:val="a9"/>
              <w:numPr>
                <w:ilvl w:val="0"/>
                <w:numId w:val="14"/>
              </w:numPr>
              <w:rPr>
                <w:sz w:val="20"/>
                <w:szCs w:val="20"/>
              </w:rPr>
            </w:pPr>
            <w:r>
              <w:rPr>
                <w:rFonts w:hint="cs"/>
                <w:sz w:val="20"/>
                <w:szCs w:val="20"/>
                <w:rtl/>
              </w:rPr>
              <w:t>הקמת של מבנה טכני שלא מיועדת לשהות בני אדם</w:t>
            </w:r>
            <w:r w:rsidR="0012036F">
              <w:rPr>
                <w:rFonts w:hint="cs"/>
                <w:sz w:val="20"/>
                <w:szCs w:val="20"/>
                <w:rtl/>
              </w:rPr>
              <w:t>, בשטח מיתקן תשתית פטורה מהיתר, ובלבד ששטח המבנה לא עילה על 6 מ"ר וגובהו לא יעלה על 3 מטרים</w:t>
            </w:r>
          </w:p>
          <w:p w14:paraId="0A8DA9F2" w14:textId="77777777" w:rsidR="0012036F" w:rsidRDefault="0012036F" w:rsidP="00B20069">
            <w:pPr>
              <w:pStyle w:val="a9"/>
              <w:numPr>
                <w:ilvl w:val="0"/>
                <w:numId w:val="14"/>
              </w:numPr>
              <w:rPr>
                <w:sz w:val="20"/>
                <w:szCs w:val="20"/>
              </w:rPr>
            </w:pPr>
            <w:r>
              <w:rPr>
                <w:rFonts w:hint="cs"/>
                <w:sz w:val="20"/>
                <w:szCs w:val="20"/>
                <w:rtl/>
              </w:rPr>
              <w:t xml:space="preserve">על אף האמור בתקנת משנה (א) הקמת מתקן לניטור רעידות ומבנה טכני להגנה קטודית מותרת אף בשטח שאינו מתקן תשתית. </w:t>
            </w:r>
          </w:p>
          <w:p w14:paraId="4301FFBB" w14:textId="5A6C1D3E" w:rsidR="0012036F" w:rsidRPr="00B20069" w:rsidRDefault="0012036F" w:rsidP="00B20069">
            <w:pPr>
              <w:pStyle w:val="a9"/>
              <w:numPr>
                <w:ilvl w:val="0"/>
                <w:numId w:val="14"/>
              </w:numPr>
              <w:rPr>
                <w:sz w:val="20"/>
                <w:szCs w:val="20"/>
                <w:rtl/>
              </w:rPr>
            </w:pPr>
            <w:r>
              <w:rPr>
                <w:rFonts w:hint="cs"/>
                <w:sz w:val="20"/>
                <w:szCs w:val="20"/>
                <w:rtl/>
              </w:rPr>
              <w:t xml:space="preserve">הודעה על ביצוע עבודה לפי תקנה זו, ערוכה לפי הטופס שבתוספת, תימסר </w:t>
            </w:r>
            <w:r w:rsidRPr="00805DBD">
              <w:rPr>
                <w:rFonts w:hint="cs"/>
                <w:sz w:val="20"/>
                <w:szCs w:val="20"/>
                <w:rtl/>
              </w:rPr>
              <w:t>לרשות הרישוי</w:t>
            </w:r>
            <w:r>
              <w:rPr>
                <w:rFonts w:hint="cs"/>
                <w:sz w:val="20"/>
                <w:szCs w:val="20"/>
                <w:rtl/>
              </w:rPr>
              <w:t xml:space="preserve"> בתוך 45 ימים ממועד ביצועה ואם נדרש אישור לפי חוק הקרינה , יצורף להודעה גם אישור זה.</w:t>
            </w:r>
          </w:p>
        </w:tc>
      </w:tr>
    </w:tbl>
    <w:p w14:paraId="091493B0" w14:textId="77777777" w:rsidR="0012036F" w:rsidRDefault="0012036F" w:rsidP="0012036F">
      <w:pPr>
        <w:rPr>
          <w:color w:val="EE0000"/>
          <w:rtl/>
        </w:rPr>
      </w:pPr>
    </w:p>
    <w:tbl>
      <w:tblPr>
        <w:tblStyle w:val="ae"/>
        <w:bidiVisual/>
        <w:tblW w:w="0" w:type="auto"/>
        <w:tblLook w:val="04A0" w:firstRow="1" w:lastRow="0" w:firstColumn="1" w:lastColumn="0" w:noHBand="0" w:noVBand="1"/>
      </w:tblPr>
      <w:tblGrid>
        <w:gridCol w:w="652"/>
        <w:gridCol w:w="606"/>
        <w:gridCol w:w="7038"/>
      </w:tblGrid>
      <w:tr w:rsidR="0012036F" w14:paraId="6209FC54" w14:textId="77777777" w:rsidTr="0012036F">
        <w:trPr>
          <w:trHeight w:val="335"/>
        </w:trPr>
        <w:tc>
          <w:tcPr>
            <w:tcW w:w="652" w:type="dxa"/>
          </w:tcPr>
          <w:p w14:paraId="75728D71" w14:textId="2CD12C5A" w:rsidR="0012036F" w:rsidRDefault="0012036F" w:rsidP="001825BD">
            <w:pPr>
              <w:rPr>
                <w:rtl/>
              </w:rPr>
            </w:pPr>
            <w:r>
              <w:rPr>
                <w:rFonts w:hint="cs"/>
                <w:rtl/>
              </w:rPr>
              <w:t>23</w:t>
            </w:r>
          </w:p>
        </w:tc>
        <w:tc>
          <w:tcPr>
            <w:tcW w:w="7644" w:type="dxa"/>
            <w:gridSpan w:val="2"/>
          </w:tcPr>
          <w:p w14:paraId="46A92555" w14:textId="59394812" w:rsidR="0012036F" w:rsidRDefault="0012036F" w:rsidP="001825BD">
            <w:pPr>
              <w:rPr>
                <w:rtl/>
              </w:rPr>
            </w:pPr>
            <w:r>
              <w:rPr>
                <w:rFonts w:hint="cs"/>
                <w:rtl/>
              </w:rPr>
              <w:t>מיתקן לניטור אויר</w:t>
            </w:r>
          </w:p>
        </w:tc>
      </w:tr>
      <w:tr w:rsidR="0012036F" w14:paraId="735931BC" w14:textId="77777777" w:rsidTr="001825BD">
        <w:tc>
          <w:tcPr>
            <w:tcW w:w="652" w:type="dxa"/>
          </w:tcPr>
          <w:p w14:paraId="3422032D" w14:textId="77777777" w:rsidR="0012036F" w:rsidRDefault="0012036F" w:rsidP="001825BD">
            <w:pPr>
              <w:rPr>
                <w:rtl/>
              </w:rPr>
            </w:pPr>
          </w:p>
        </w:tc>
        <w:tc>
          <w:tcPr>
            <w:tcW w:w="606" w:type="dxa"/>
          </w:tcPr>
          <w:p w14:paraId="17E094F7" w14:textId="77777777" w:rsidR="0012036F" w:rsidRDefault="0012036F" w:rsidP="001825BD">
            <w:pPr>
              <w:rPr>
                <w:rtl/>
              </w:rPr>
            </w:pPr>
            <w:r>
              <w:rPr>
                <w:rFonts w:hint="cs"/>
                <w:rtl/>
              </w:rPr>
              <w:t xml:space="preserve"> </w:t>
            </w:r>
          </w:p>
        </w:tc>
        <w:tc>
          <w:tcPr>
            <w:tcW w:w="7038" w:type="dxa"/>
          </w:tcPr>
          <w:p w14:paraId="78A88091" w14:textId="55AD255A" w:rsidR="0012036F" w:rsidRPr="0012036F" w:rsidRDefault="0012036F" w:rsidP="0012036F">
            <w:pPr>
              <w:rPr>
                <w:sz w:val="20"/>
                <w:szCs w:val="20"/>
                <w:rtl/>
              </w:rPr>
            </w:pPr>
            <w:r>
              <w:rPr>
                <w:rFonts w:hint="cs"/>
                <w:sz w:val="20"/>
                <w:szCs w:val="20"/>
                <w:rtl/>
              </w:rPr>
              <w:t xml:space="preserve">התקנת תחנת ניטור אוויר כהגדרתה בחוק אוויר נקי, </w:t>
            </w:r>
            <w:proofErr w:type="spellStart"/>
            <w:r>
              <w:rPr>
                <w:rFonts w:hint="cs"/>
                <w:sz w:val="20"/>
                <w:szCs w:val="20"/>
                <w:rtl/>
              </w:rPr>
              <w:t>התשס"ח</w:t>
            </w:r>
            <w:proofErr w:type="spellEnd"/>
            <w:r>
              <w:rPr>
                <w:rFonts w:hint="cs"/>
                <w:sz w:val="20"/>
                <w:szCs w:val="20"/>
                <w:rtl/>
              </w:rPr>
              <w:t>- 2008, בכל מקום שנדרש ניטור לפי כל דין במקום שנדרש מתקן כאמור לפי חוק אוויר נקי, התשס"ח</w:t>
            </w:r>
            <w:r w:rsidR="00C03068">
              <w:rPr>
                <w:rFonts w:hint="cs"/>
                <w:sz w:val="20"/>
                <w:szCs w:val="20"/>
                <w:rtl/>
              </w:rPr>
              <w:t xml:space="preserve">-2008, פטורה מהיתר, ובלבד ששטחו לא יעלה על 7.5 מ"ר. </w:t>
            </w:r>
          </w:p>
        </w:tc>
      </w:tr>
    </w:tbl>
    <w:p w14:paraId="10B104D5" w14:textId="77777777" w:rsidR="00C03068" w:rsidRDefault="00C03068" w:rsidP="00C03068">
      <w:pPr>
        <w:rPr>
          <w:color w:val="EE0000"/>
          <w:rtl/>
        </w:rPr>
      </w:pPr>
      <w:r>
        <w:rPr>
          <w:rFonts w:hint="cs"/>
          <w:color w:val="EE0000"/>
          <w:rtl/>
        </w:rPr>
        <w:t xml:space="preserve"> </w:t>
      </w:r>
    </w:p>
    <w:p w14:paraId="45865F69" w14:textId="77777777" w:rsidR="00FA0424" w:rsidRDefault="00FA0424" w:rsidP="00C03068">
      <w:pPr>
        <w:rPr>
          <w:color w:val="EE0000"/>
          <w:rtl/>
        </w:rPr>
      </w:pPr>
    </w:p>
    <w:p w14:paraId="5D259AED" w14:textId="77777777" w:rsidR="00FA0424" w:rsidRDefault="00FA0424" w:rsidP="00C03068">
      <w:pPr>
        <w:rPr>
          <w:color w:val="EE0000"/>
          <w:rtl/>
        </w:rPr>
      </w:pPr>
    </w:p>
    <w:p w14:paraId="76F06307" w14:textId="77777777" w:rsidR="00FA0424" w:rsidRDefault="00FA0424" w:rsidP="00C03068">
      <w:pPr>
        <w:rPr>
          <w:color w:val="EE0000"/>
          <w:rtl/>
        </w:rPr>
      </w:pPr>
    </w:p>
    <w:p w14:paraId="3A37724B" w14:textId="77777777" w:rsidR="00FA0424" w:rsidRDefault="00FA0424" w:rsidP="00C03068">
      <w:pPr>
        <w:rPr>
          <w:color w:val="EE0000"/>
          <w:rtl/>
        </w:rPr>
      </w:pPr>
    </w:p>
    <w:p w14:paraId="3A06ADFE" w14:textId="77777777" w:rsidR="00FA0424" w:rsidRDefault="00FA0424" w:rsidP="00C03068">
      <w:pPr>
        <w:rPr>
          <w:color w:val="EE0000"/>
          <w:rtl/>
        </w:rPr>
      </w:pPr>
    </w:p>
    <w:tbl>
      <w:tblPr>
        <w:tblStyle w:val="ae"/>
        <w:bidiVisual/>
        <w:tblW w:w="0" w:type="auto"/>
        <w:tblLook w:val="04A0" w:firstRow="1" w:lastRow="0" w:firstColumn="1" w:lastColumn="0" w:noHBand="0" w:noVBand="1"/>
      </w:tblPr>
      <w:tblGrid>
        <w:gridCol w:w="652"/>
        <w:gridCol w:w="606"/>
        <w:gridCol w:w="7038"/>
      </w:tblGrid>
      <w:tr w:rsidR="00C03068" w14:paraId="4021387B" w14:textId="77777777" w:rsidTr="001825BD">
        <w:tc>
          <w:tcPr>
            <w:tcW w:w="652" w:type="dxa"/>
          </w:tcPr>
          <w:p w14:paraId="72131ED7" w14:textId="7F46E361" w:rsidR="00C03068" w:rsidRDefault="00C03068" w:rsidP="001825BD">
            <w:pPr>
              <w:rPr>
                <w:rtl/>
              </w:rPr>
            </w:pPr>
            <w:r>
              <w:rPr>
                <w:rFonts w:hint="cs"/>
                <w:rtl/>
              </w:rPr>
              <w:t>24</w:t>
            </w:r>
          </w:p>
        </w:tc>
        <w:tc>
          <w:tcPr>
            <w:tcW w:w="7644" w:type="dxa"/>
            <w:gridSpan w:val="2"/>
          </w:tcPr>
          <w:p w14:paraId="62931889" w14:textId="50ED60BD" w:rsidR="00C03068" w:rsidRDefault="00C03068" w:rsidP="001825BD">
            <w:pPr>
              <w:rPr>
                <w:rtl/>
              </w:rPr>
            </w:pPr>
            <w:r>
              <w:rPr>
                <w:rFonts w:hint="cs"/>
                <w:rtl/>
              </w:rPr>
              <w:t>מתקן פוטו וולטאי</w:t>
            </w:r>
          </w:p>
        </w:tc>
      </w:tr>
      <w:tr w:rsidR="00C03068" w14:paraId="074E881F" w14:textId="77777777" w:rsidTr="001825BD">
        <w:tc>
          <w:tcPr>
            <w:tcW w:w="652" w:type="dxa"/>
          </w:tcPr>
          <w:p w14:paraId="5580920F" w14:textId="77777777" w:rsidR="00C03068" w:rsidRDefault="00C03068" w:rsidP="001825BD">
            <w:pPr>
              <w:rPr>
                <w:rtl/>
              </w:rPr>
            </w:pPr>
          </w:p>
        </w:tc>
        <w:tc>
          <w:tcPr>
            <w:tcW w:w="606" w:type="dxa"/>
          </w:tcPr>
          <w:p w14:paraId="40703F50" w14:textId="77777777" w:rsidR="00C03068" w:rsidRDefault="00C03068" w:rsidP="001825BD">
            <w:pPr>
              <w:rPr>
                <w:rtl/>
              </w:rPr>
            </w:pPr>
            <w:r>
              <w:rPr>
                <w:rFonts w:hint="cs"/>
                <w:rtl/>
              </w:rPr>
              <w:t xml:space="preserve"> </w:t>
            </w:r>
          </w:p>
        </w:tc>
        <w:tc>
          <w:tcPr>
            <w:tcW w:w="7038" w:type="dxa"/>
          </w:tcPr>
          <w:p w14:paraId="25A3E172" w14:textId="77777777" w:rsidR="00C03068" w:rsidRDefault="00C03068" w:rsidP="00C03068">
            <w:pPr>
              <w:rPr>
                <w:sz w:val="20"/>
                <w:szCs w:val="20"/>
                <w:rtl/>
              </w:rPr>
            </w:pPr>
            <w:r>
              <w:rPr>
                <w:rFonts w:hint="cs"/>
                <w:sz w:val="20"/>
                <w:szCs w:val="20"/>
                <w:rtl/>
              </w:rPr>
              <w:t xml:space="preserve"> התקנת מתקן פוטו וולטאי פטורה מהיתר, ובלבד שיתקיימו תנאים אלה:</w:t>
            </w:r>
          </w:p>
          <w:p w14:paraId="7C140684" w14:textId="77777777" w:rsidR="00C03068" w:rsidRDefault="00C03068" w:rsidP="00C03068">
            <w:pPr>
              <w:pStyle w:val="a9"/>
              <w:numPr>
                <w:ilvl w:val="0"/>
                <w:numId w:val="17"/>
              </w:numPr>
              <w:rPr>
                <w:sz w:val="20"/>
                <w:szCs w:val="20"/>
              </w:rPr>
            </w:pPr>
            <w:r>
              <w:rPr>
                <w:rFonts w:hint="cs"/>
                <w:sz w:val="20"/>
                <w:szCs w:val="20"/>
                <w:rtl/>
              </w:rPr>
              <w:t>התקן יותקן לפי תקן ישראלי ת"י 62548- דרישות תכן בעבור מערכת פוטו וולטאיות (</w:t>
            </w:r>
            <w:r>
              <w:rPr>
                <w:sz w:val="20"/>
                <w:szCs w:val="20"/>
              </w:rPr>
              <w:t>PV</w:t>
            </w:r>
            <w:r>
              <w:rPr>
                <w:rFonts w:hint="cs"/>
                <w:sz w:val="20"/>
                <w:szCs w:val="20"/>
                <w:rtl/>
              </w:rPr>
              <w:t>)</w:t>
            </w:r>
            <w:r>
              <w:rPr>
                <w:sz w:val="20"/>
                <w:szCs w:val="20"/>
              </w:rPr>
              <w:t xml:space="preserve"> </w:t>
            </w:r>
          </w:p>
          <w:p w14:paraId="609FEA74" w14:textId="77777777" w:rsidR="00C03068" w:rsidRDefault="00C03068" w:rsidP="00C03068">
            <w:pPr>
              <w:pStyle w:val="a9"/>
              <w:numPr>
                <w:ilvl w:val="0"/>
                <w:numId w:val="17"/>
              </w:numPr>
              <w:rPr>
                <w:sz w:val="20"/>
                <w:szCs w:val="20"/>
              </w:rPr>
            </w:pPr>
            <w:r>
              <w:rPr>
                <w:rFonts w:hint="cs"/>
                <w:sz w:val="20"/>
                <w:szCs w:val="20"/>
                <w:rtl/>
              </w:rPr>
              <w:t xml:space="preserve">הספק המתקן (זרם ישיר) </w:t>
            </w:r>
            <w:r w:rsidR="00FA0424">
              <w:rPr>
                <w:rFonts w:hint="cs"/>
                <w:sz w:val="20"/>
                <w:szCs w:val="20"/>
                <w:rtl/>
              </w:rPr>
              <w:t>אינו עולה על 700 קילו ואט למבנה</w:t>
            </w:r>
            <w:r w:rsidR="00FA0424">
              <w:rPr>
                <w:sz w:val="20"/>
                <w:szCs w:val="20"/>
              </w:rPr>
              <w:t>;</w:t>
            </w:r>
          </w:p>
          <w:p w14:paraId="08C123B0" w14:textId="77777777" w:rsidR="00FA0424" w:rsidRDefault="00FA0424" w:rsidP="00C03068">
            <w:pPr>
              <w:pStyle w:val="a9"/>
              <w:numPr>
                <w:ilvl w:val="0"/>
                <w:numId w:val="17"/>
              </w:numPr>
              <w:rPr>
                <w:sz w:val="20"/>
                <w:szCs w:val="20"/>
              </w:rPr>
            </w:pPr>
            <w:r>
              <w:rPr>
                <w:rFonts w:hint="cs"/>
                <w:sz w:val="20"/>
                <w:szCs w:val="20"/>
                <w:rtl/>
              </w:rPr>
              <w:t>המתקן יותקן על גג מבנה שהוקם כדין ולא יבלוט מהיקף הגג</w:t>
            </w:r>
            <w:r>
              <w:rPr>
                <w:sz w:val="20"/>
                <w:szCs w:val="20"/>
              </w:rPr>
              <w:t>;</w:t>
            </w:r>
            <w:r>
              <w:rPr>
                <w:rFonts w:hint="cs"/>
                <w:sz w:val="20"/>
                <w:szCs w:val="20"/>
                <w:rtl/>
              </w:rPr>
              <w:t xml:space="preserve"> בגג משופע יונח המתקן בצמוד לגג, ככל האפשר, ובכיוון שיפוע הגג, בגג שטוח לא יבלוט המיתקן ממעקה הגג</w:t>
            </w:r>
            <w:r>
              <w:rPr>
                <w:sz w:val="20"/>
                <w:szCs w:val="20"/>
              </w:rPr>
              <w:t>;</w:t>
            </w:r>
          </w:p>
          <w:p w14:paraId="451AE262" w14:textId="6B091287" w:rsidR="00FA0424" w:rsidRDefault="00FA0424" w:rsidP="00FA0424">
            <w:pPr>
              <w:rPr>
                <w:sz w:val="20"/>
                <w:szCs w:val="20"/>
                <w:rtl/>
              </w:rPr>
            </w:pPr>
            <w:r>
              <w:rPr>
                <w:rFonts w:hint="cs"/>
                <w:sz w:val="20"/>
                <w:szCs w:val="20"/>
                <w:rtl/>
              </w:rPr>
              <w:t xml:space="preserve">       (3א) במבנה שהוא מצללה, המתקן יותקן כך שהמבנה ימשיך לעמוד בתנאים      האמורים בתקנה 1 לעניין מצללה</w:t>
            </w:r>
            <w:r>
              <w:rPr>
                <w:sz w:val="20"/>
                <w:szCs w:val="20"/>
              </w:rPr>
              <w:t>;</w:t>
            </w:r>
          </w:p>
          <w:p w14:paraId="0EA47B9A" w14:textId="75EF9139" w:rsidR="00FA0424" w:rsidRDefault="00FA0424" w:rsidP="00FA0424">
            <w:pPr>
              <w:rPr>
                <w:sz w:val="20"/>
                <w:szCs w:val="20"/>
                <w:rtl/>
              </w:rPr>
            </w:pPr>
            <w:r>
              <w:rPr>
                <w:rFonts w:hint="cs"/>
                <w:sz w:val="20"/>
                <w:szCs w:val="20"/>
                <w:rtl/>
              </w:rPr>
              <w:t xml:space="preserve">       </w:t>
            </w:r>
          </w:p>
          <w:p w14:paraId="325E3381" w14:textId="77777777" w:rsidR="00FA0424" w:rsidRDefault="00FA0424" w:rsidP="00FA0424">
            <w:pPr>
              <w:pStyle w:val="a9"/>
              <w:numPr>
                <w:ilvl w:val="0"/>
                <w:numId w:val="17"/>
              </w:numPr>
              <w:rPr>
                <w:sz w:val="20"/>
                <w:szCs w:val="20"/>
              </w:rPr>
            </w:pPr>
            <w:r>
              <w:rPr>
                <w:rFonts w:hint="cs"/>
                <w:sz w:val="20"/>
                <w:szCs w:val="20"/>
                <w:rtl/>
              </w:rPr>
              <w:t>על גג המבנה נותר מקום להתקנת כל המתקנים האחרים הנחוצים על גג המבנה, לרבות מערכת סולרית לאספקת מים חמים ודרכי מוצא כהגדרתן בתקנות התכנון והבנייה</w:t>
            </w:r>
            <w:r>
              <w:rPr>
                <w:sz w:val="20"/>
                <w:szCs w:val="20"/>
              </w:rPr>
              <w:t>;</w:t>
            </w:r>
          </w:p>
          <w:p w14:paraId="136AE7E2" w14:textId="591555C5" w:rsidR="00FA0424" w:rsidRPr="00FA0424" w:rsidRDefault="002E1F8D" w:rsidP="00FA0424">
            <w:pPr>
              <w:pStyle w:val="a9"/>
              <w:numPr>
                <w:ilvl w:val="0"/>
                <w:numId w:val="17"/>
              </w:numPr>
              <w:rPr>
                <w:sz w:val="20"/>
                <w:szCs w:val="20"/>
                <w:rtl/>
              </w:rPr>
            </w:pPr>
            <w:r w:rsidRPr="00805DBD">
              <w:rPr>
                <w:rFonts w:hint="cs"/>
                <w:sz w:val="20"/>
                <w:szCs w:val="20"/>
                <w:rtl/>
              </w:rPr>
              <w:t xml:space="preserve">הודעה על ביצוע עבודה לפי תקנה זו, ערוכה לפי הטופס שבתוספת, תימסר לרשות הרישוי בתוך 45 ימים ממועד ביצועה </w:t>
            </w:r>
            <w:r w:rsidR="00000FC4" w:rsidRPr="00805DBD">
              <w:rPr>
                <w:rFonts w:hint="cs"/>
                <w:sz w:val="20"/>
                <w:szCs w:val="20"/>
                <w:rtl/>
              </w:rPr>
              <w:t>ויצורף לה אישור בכתב של מהנדס חשמל מוסמך</w:t>
            </w:r>
            <w:r w:rsidR="00000FC4">
              <w:rPr>
                <w:rFonts w:hint="cs"/>
                <w:sz w:val="20"/>
                <w:szCs w:val="20"/>
                <w:rtl/>
              </w:rPr>
              <w:t xml:space="preserve"> ב</w:t>
            </w:r>
            <w:r w:rsidR="00CD491F">
              <w:rPr>
                <w:rFonts w:hint="cs"/>
                <w:sz w:val="20"/>
                <w:szCs w:val="20"/>
                <w:rtl/>
              </w:rPr>
              <w:t>דבר קיום התנאים להתקנת המתקן הפוטו-וולטאי ואישור מהנדס מבנים כי המבנה יכול לשאת את המתקן וכי המתקן יציב וכן כי כשל מבני במתקן לא יגרום לכשל מבני במבנה או בנקודות העיגון למבנה</w:t>
            </w:r>
            <w:r w:rsidR="00CD491F">
              <w:rPr>
                <w:sz w:val="20"/>
                <w:szCs w:val="20"/>
              </w:rPr>
              <w:t>;</w:t>
            </w:r>
            <w:r w:rsidR="00CD491F">
              <w:rPr>
                <w:rFonts w:hint="cs"/>
                <w:sz w:val="20"/>
                <w:szCs w:val="20"/>
                <w:rtl/>
              </w:rPr>
              <w:t xml:space="preserve"> הודעה כאמור תימסר גם לרשות הארצית לכבאות. </w:t>
            </w:r>
            <w:r w:rsidR="00CD491F">
              <w:rPr>
                <w:sz w:val="20"/>
                <w:szCs w:val="20"/>
                <w:rtl/>
              </w:rPr>
              <w:br/>
            </w:r>
            <w:r w:rsidR="00CD491F">
              <w:rPr>
                <w:rFonts w:hint="cs"/>
                <w:sz w:val="20"/>
                <w:szCs w:val="20"/>
                <w:rtl/>
              </w:rPr>
              <w:t xml:space="preserve">נוסף על הודעה כאמור, הודעה על התקנת מתקן שהספקו עולה על 50 קילוואט, תימסר לרשות הרישוי 45 ימים לפני ביצוע העבודה. </w:t>
            </w:r>
          </w:p>
        </w:tc>
      </w:tr>
    </w:tbl>
    <w:p w14:paraId="41E08618" w14:textId="6AC8B785" w:rsidR="004B52C5" w:rsidRDefault="004B52C5"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CD491F" w14:paraId="0480D77C" w14:textId="77777777" w:rsidTr="001825BD">
        <w:tc>
          <w:tcPr>
            <w:tcW w:w="652" w:type="dxa"/>
          </w:tcPr>
          <w:p w14:paraId="168F6CB3" w14:textId="15F67012" w:rsidR="00CD491F" w:rsidRDefault="00CD491F" w:rsidP="001825BD">
            <w:pPr>
              <w:rPr>
                <w:rtl/>
              </w:rPr>
            </w:pPr>
            <w:r>
              <w:rPr>
                <w:rFonts w:hint="cs"/>
                <w:rtl/>
              </w:rPr>
              <w:t>25</w:t>
            </w:r>
          </w:p>
        </w:tc>
        <w:tc>
          <w:tcPr>
            <w:tcW w:w="7644" w:type="dxa"/>
            <w:gridSpan w:val="2"/>
          </w:tcPr>
          <w:p w14:paraId="1749C7C0" w14:textId="4763362C" w:rsidR="00CD491F" w:rsidRDefault="00CD491F" w:rsidP="001825BD">
            <w:pPr>
              <w:rPr>
                <w:rtl/>
              </w:rPr>
            </w:pPr>
            <w:r>
              <w:rPr>
                <w:rFonts w:hint="cs"/>
                <w:rtl/>
              </w:rPr>
              <w:t>מבנים ועבודות זמניים</w:t>
            </w:r>
          </w:p>
        </w:tc>
      </w:tr>
      <w:tr w:rsidR="00CD491F" w:rsidRPr="00FA0424" w14:paraId="72731079" w14:textId="77777777" w:rsidTr="00BC1E18">
        <w:tc>
          <w:tcPr>
            <w:tcW w:w="652" w:type="dxa"/>
          </w:tcPr>
          <w:p w14:paraId="5DD77581" w14:textId="77777777" w:rsidR="00CD491F" w:rsidRDefault="00CD491F" w:rsidP="00CD491F">
            <w:pPr>
              <w:rPr>
                <w:rtl/>
              </w:rPr>
            </w:pPr>
          </w:p>
        </w:tc>
        <w:tc>
          <w:tcPr>
            <w:tcW w:w="7644" w:type="dxa"/>
            <w:gridSpan w:val="2"/>
          </w:tcPr>
          <w:p w14:paraId="30F99919" w14:textId="315DE9B8" w:rsidR="00CD491F" w:rsidRPr="00CD491F" w:rsidRDefault="00CD491F" w:rsidP="00CD491F">
            <w:pPr>
              <w:rPr>
                <w:rtl/>
              </w:rPr>
            </w:pPr>
            <w:r>
              <w:rPr>
                <w:rFonts w:hint="cs"/>
                <w:rtl/>
              </w:rPr>
              <w:t xml:space="preserve"> </w:t>
            </w:r>
            <w:r>
              <w:rPr>
                <w:rFonts w:hint="cs"/>
                <w:sz w:val="20"/>
                <w:szCs w:val="20"/>
                <w:rtl/>
              </w:rPr>
              <w:t>מבנה זמני</w:t>
            </w:r>
          </w:p>
        </w:tc>
      </w:tr>
      <w:tr w:rsidR="00CD491F" w:rsidRPr="00FA0424" w14:paraId="75C8F880" w14:textId="77777777" w:rsidTr="001825BD">
        <w:tc>
          <w:tcPr>
            <w:tcW w:w="652" w:type="dxa"/>
          </w:tcPr>
          <w:p w14:paraId="1E8471B2" w14:textId="77777777" w:rsidR="00CD491F" w:rsidRDefault="00CD491F" w:rsidP="00CD491F">
            <w:pPr>
              <w:rPr>
                <w:rtl/>
              </w:rPr>
            </w:pPr>
          </w:p>
        </w:tc>
        <w:tc>
          <w:tcPr>
            <w:tcW w:w="606" w:type="dxa"/>
          </w:tcPr>
          <w:p w14:paraId="5A0A77DA" w14:textId="77777777" w:rsidR="00CD491F" w:rsidRDefault="00CD491F" w:rsidP="00CD491F">
            <w:pPr>
              <w:rPr>
                <w:rtl/>
              </w:rPr>
            </w:pPr>
          </w:p>
        </w:tc>
        <w:tc>
          <w:tcPr>
            <w:tcW w:w="7038" w:type="dxa"/>
          </w:tcPr>
          <w:p w14:paraId="58298DA6" w14:textId="77777777" w:rsidR="00CD491F" w:rsidRDefault="00CD491F" w:rsidP="00CD491F">
            <w:pPr>
              <w:pStyle w:val="a9"/>
              <w:numPr>
                <w:ilvl w:val="0"/>
                <w:numId w:val="19"/>
              </w:numPr>
              <w:rPr>
                <w:sz w:val="20"/>
                <w:szCs w:val="20"/>
              </w:rPr>
            </w:pPr>
            <w:r>
              <w:rPr>
                <w:rFonts w:hint="cs"/>
                <w:sz w:val="20"/>
                <w:szCs w:val="20"/>
                <w:rtl/>
              </w:rPr>
              <w:t>הצבה או הקמה של מבנה זמני כגון: מכולה, אוהל, סככה , שמתקיימים בו כל התנאים האלה פטור מהיתר</w:t>
            </w:r>
            <w:r w:rsidR="007632D2">
              <w:rPr>
                <w:rFonts w:hint="cs"/>
                <w:sz w:val="20"/>
                <w:szCs w:val="20"/>
                <w:rtl/>
              </w:rPr>
              <w:t>:</w:t>
            </w:r>
          </w:p>
          <w:p w14:paraId="5938323F" w14:textId="77777777" w:rsidR="007632D2" w:rsidRDefault="007632D2" w:rsidP="007632D2">
            <w:pPr>
              <w:pStyle w:val="a9"/>
              <w:numPr>
                <w:ilvl w:val="0"/>
                <w:numId w:val="20"/>
              </w:numPr>
              <w:rPr>
                <w:sz w:val="20"/>
                <w:szCs w:val="20"/>
              </w:rPr>
            </w:pPr>
            <w:r>
              <w:rPr>
                <w:rFonts w:hint="cs"/>
                <w:sz w:val="20"/>
                <w:szCs w:val="20"/>
                <w:rtl/>
              </w:rPr>
              <w:t>המבנה הזמני מוצג על הקרקע ואינו משמש למגורים או לצרכי ציבור</w:t>
            </w:r>
            <w:r>
              <w:rPr>
                <w:sz w:val="20"/>
                <w:szCs w:val="20"/>
              </w:rPr>
              <w:t>;</w:t>
            </w:r>
          </w:p>
          <w:p w14:paraId="481B85E7" w14:textId="77777777" w:rsidR="007632D2" w:rsidRDefault="007632D2" w:rsidP="007632D2">
            <w:pPr>
              <w:pStyle w:val="a9"/>
              <w:numPr>
                <w:ilvl w:val="0"/>
                <w:numId w:val="20"/>
              </w:numPr>
              <w:rPr>
                <w:sz w:val="20"/>
                <w:szCs w:val="20"/>
              </w:rPr>
            </w:pPr>
            <w:r>
              <w:rPr>
                <w:rFonts w:hint="cs"/>
                <w:sz w:val="20"/>
                <w:szCs w:val="20"/>
                <w:rtl/>
              </w:rPr>
              <w:t xml:space="preserve">הקמתו או הצבתו נדרשת לתקופה קצובה שאינה עולה על 120 ימים במשך 12 חודשים רצופים, או לתקופה הקבועה בהנחיות מרחביות </w:t>
            </w:r>
            <w:r>
              <w:rPr>
                <w:sz w:val="20"/>
                <w:szCs w:val="20"/>
                <w:rtl/>
              </w:rPr>
              <w:t>–</w:t>
            </w:r>
            <w:r>
              <w:rPr>
                <w:rFonts w:hint="cs"/>
                <w:sz w:val="20"/>
                <w:szCs w:val="20"/>
                <w:rtl/>
              </w:rPr>
              <w:t xml:space="preserve"> הקצרה מבין השתיים ובתום תקופה זו יפונה ויוחזר מצב הקרקע לקדמותו. </w:t>
            </w:r>
          </w:p>
          <w:p w14:paraId="1FC64074" w14:textId="77777777" w:rsidR="007632D2" w:rsidRDefault="007632D2" w:rsidP="007632D2">
            <w:pPr>
              <w:pStyle w:val="a9"/>
              <w:numPr>
                <w:ilvl w:val="0"/>
                <w:numId w:val="20"/>
              </w:numPr>
              <w:rPr>
                <w:sz w:val="20"/>
                <w:szCs w:val="20"/>
              </w:rPr>
            </w:pPr>
            <w:r>
              <w:rPr>
                <w:rFonts w:hint="cs"/>
                <w:sz w:val="20"/>
                <w:szCs w:val="20"/>
                <w:rtl/>
              </w:rPr>
              <w:t>מידותיו אינן עולות על 50 מ"ר</w:t>
            </w:r>
          </w:p>
          <w:p w14:paraId="16DB056B" w14:textId="77777777" w:rsidR="007632D2" w:rsidRDefault="007632D2" w:rsidP="007632D2">
            <w:pPr>
              <w:pStyle w:val="a9"/>
              <w:numPr>
                <w:ilvl w:val="0"/>
                <w:numId w:val="20"/>
              </w:numPr>
              <w:rPr>
                <w:sz w:val="20"/>
                <w:szCs w:val="20"/>
              </w:rPr>
            </w:pPr>
            <w:r>
              <w:rPr>
                <w:rFonts w:hint="cs"/>
                <w:sz w:val="20"/>
                <w:szCs w:val="20"/>
                <w:rtl/>
              </w:rPr>
              <w:t>גובה מבנה זמני מסוג אוהל או סככה לא יעלה על 3 מטרים, המפתח בין העמודים לא יעלה על 5 מטרים ומשקל הקירוי לא יעלה על 3.5 קילוגרמים למ"ר</w:t>
            </w:r>
          </w:p>
          <w:p w14:paraId="5EA4DD41" w14:textId="6554804B" w:rsidR="007632D2" w:rsidRPr="007632D2" w:rsidRDefault="007632D2" w:rsidP="007632D2">
            <w:pPr>
              <w:pStyle w:val="a9"/>
              <w:numPr>
                <w:ilvl w:val="0"/>
                <w:numId w:val="19"/>
              </w:numPr>
              <w:rPr>
                <w:sz w:val="20"/>
                <w:szCs w:val="20"/>
                <w:rtl/>
              </w:rPr>
            </w:pPr>
            <w:r>
              <w:rPr>
                <w:rFonts w:hint="cs"/>
                <w:sz w:val="20"/>
                <w:szCs w:val="20"/>
                <w:rtl/>
              </w:rPr>
              <w:t xml:space="preserve">הודעה על הצבת מבנה זמני לתקופה רצופה העולה על עשרה ימים, ערוכה לפי הטופס שבתוספת, תימסר </w:t>
            </w:r>
            <w:r w:rsidRPr="00805DBD">
              <w:rPr>
                <w:rFonts w:hint="cs"/>
                <w:sz w:val="20"/>
                <w:szCs w:val="20"/>
                <w:rtl/>
              </w:rPr>
              <w:t>לרשות הרישוי</w:t>
            </w:r>
            <w:r>
              <w:rPr>
                <w:rFonts w:hint="cs"/>
                <w:sz w:val="20"/>
                <w:szCs w:val="20"/>
                <w:rtl/>
              </w:rPr>
              <w:t xml:space="preserve"> בתוך 14 ימים ממועד הצבתו</w:t>
            </w:r>
            <w:r>
              <w:rPr>
                <w:sz w:val="20"/>
                <w:szCs w:val="20"/>
              </w:rPr>
              <w:t>;</w:t>
            </w:r>
            <w:r>
              <w:rPr>
                <w:rFonts w:hint="cs"/>
                <w:sz w:val="20"/>
                <w:szCs w:val="20"/>
                <w:rtl/>
              </w:rPr>
              <w:t xml:space="preserve"> בהודעה כאמור יצוין מועד הצבתו של המבנה, מועד פינויו הצפוי והתחייבות לפינויו עד למועד האמור.</w:t>
            </w:r>
          </w:p>
        </w:tc>
      </w:tr>
    </w:tbl>
    <w:p w14:paraId="5F696F78" w14:textId="77777777" w:rsidR="00CD491F" w:rsidRDefault="00CD491F"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7632D2" w14:paraId="086DA929" w14:textId="77777777" w:rsidTr="001825BD">
        <w:tc>
          <w:tcPr>
            <w:tcW w:w="652" w:type="dxa"/>
          </w:tcPr>
          <w:p w14:paraId="15CDB23F" w14:textId="05E1CCE8" w:rsidR="007632D2" w:rsidRDefault="007632D2" w:rsidP="001825BD">
            <w:pPr>
              <w:rPr>
                <w:rtl/>
              </w:rPr>
            </w:pPr>
            <w:r>
              <w:rPr>
                <w:rFonts w:hint="cs"/>
                <w:rtl/>
              </w:rPr>
              <w:t>26</w:t>
            </w:r>
          </w:p>
        </w:tc>
        <w:tc>
          <w:tcPr>
            <w:tcW w:w="7644" w:type="dxa"/>
            <w:gridSpan w:val="2"/>
          </w:tcPr>
          <w:p w14:paraId="0F3BE931" w14:textId="700991F7" w:rsidR="007632D2" w:rsidRDefault="007632D2" w:rsidP="001825BD">
            <w:pPr>
              <w:rPr>
                <w:rtl/>
              </w:rPr>
            </w:pPr>
            <w:r>
              <w:rPr>
                <w:rFonts w:hint="cs"/>
                <w:rtl/>
              </w:rPr>
              <w:t xml:space="preserve">סגירה עונתית </w:t>
            </w:r>
          </w:p>
        </w:tc>
      </w:tr>
      <w:tr w:rsidR="007632D2" w:rsidRPr="00CD491F" w14:paraId="173C61E0" w14:textId="77777777" w:rsidTr="001825BD">
        <w:tc>
          <w:tcPr>
            <w:tcW w:w="652" w:type="dxa"/>
          </w:tcPr>
          <w:p w14:paraId="71FF51BF" w14:textId="77777777" w:rsidR="007632D2" w:rsidRDefault="007632D2" w:rsidP="001825BD">
            <w:pPr>
              <w:rPr>
                <w:rtl/>
              </w:rPr>
            </w:pPr>
          </w:p>
        </w:tc>
        <w:tc>
          <w:tcPr>
            <w:tcW w:w="7644" w:type="dxa"/>
            <w:gridSpan w:val="2"/>
          </w:tcPr>
          <w:p w14:paraId="6AF01401" w14:textId="7999FF30" w:rsidR="007632D2" w:rsidRPr="00CD491F" w:rsidRDefault="007632D2" w:rsidP="001825BD">
            <w:pPr>
              <w:rPr>
                <w:rtl/>
              </w:rPr>
            </w:pPr>
            <w:r>
              <w:rPr>
                <w:rFonts w:hint="cs"/>
                <w:rtl/>
              </w:rPr>
              <w:t xml:space="preserve"> </w:t>
            </w:r>
            <w:r>
              <w:rPr>
                <w:rFonts w:hint="cs"/>
                <w:sz w:val="20"/>
                <w:szCs w:val="20"/>
                <w:rtl/>
              </w:rPr>
              <w:t xml:space="preserve">הקמת מתקן עשוי חומרים קלים, המגן על היושבים בבית אוכל מפני השפעת מזג האוויר בחלק מחודשי השנה </w:t>
            </w:r>
            <w:r>
              <w:rPr>
                <w:sz w:val="20"/>
                <w:szCs w:val="20"/>
                <w:rtl/>
              </w:rPr>
              <w:t>–</w:t>
            </w:r>
            <w:r>
              <w:rPr>
                <w:rFonts w:hint="cs"/>
                <w:sz w:val="20"/>
                <w:szCs w:val="20"/>
                <w:rtl/>
              </w:rPr>
              <w:t xml:space="preserve"> סגירה עונתית, בתחום המגרש או ברחוב פטורה מהיתר, ובלבד שתקופת הצבתו לא תעלה על התקופה שנקבעה להצבת מתקן כאמור לפי חוק עזר של הרשות </w:t>
            </w:r>
            <w:r w:rsidR="009027C0">
              <w:rPr>
                <w:rFonts w:hint="cs"/>
                <w:sz w:val="20"/>
                <w:szCs w:val="20"/>
                <w:rtl/>
              </w:rPr>
              <w:t xml:space="preserve">המקומית או לפי תנאי רישיון עסק. </w:t>
            </w:r>
          </w:p>
        </w:tc>
      </w:tr>
      <w:tr w:rsidR="007632D2" w:rsidRPr="007632D2" w14:paraId="5B45F067" w14:textId="77777777" w:rsidTr="001825BD">
        <w:tc>
          <w:tcPr>
            <w:tcW w:w="652" w:type="dxa"/>
          </w:tcPr>
          <w:p w14:paraId="02839D6E" w14:textId="77777777" w:rsidR="007632D2" w:rsidRDefault="007632D2" w:rsidP="001825BD">
            <w:pPr>
              <w:rPr>
                <w:rtl/>
              </w:rPr>
            </w:pPr>
          </w:p>
        </w:tc>
        <w:tc>
          <w:tcPr>
            <w:tcW w:w="606" w:type="dxa"/>
          </w:tcPr>
          <w:p w14:paraId="0E3B2A47" w14:textId="0E530272" w:rsidR="007632D2" w:rsidRPr="009027C0" w:rsidRDefault="009027C0" w:rsidP="001825BD">
            <w:pPr>
              <w:rPr>
                <w:sz w:val="20"/>
                <w:szCs w:val="20"/>
                <w:rtl/>
              </w:rPr>
            </w:pPr>
            <w:r w:rsidRPr="009027C0">
              <w:rPr>
                <w:rFonts w:hint="cs"/>
                <w:sz w:val="20"/>
                <w:szCs w:val="20"/>
                <w:rtl/>
              </w:rPr>
              <w:t>26.1</w:t>
            </w:r>
          </w:p>
        </w:tc>
        <w:tc>
          <w:tcPr>
            <w:tcW w:w="7038" w:type="dxa"/>
          </w:tcPr>
          <w:p w14:paraId="5436F445" w14:textId="18985F03" w:rsidR="007632D2" w:rsidRPr="009027C0" w:rsidRDefault="009027C0" w:rsidP="009027C0">
            <w:pPr>
              <w:rPr>
                <w:sz w:val="20"/>
                <w:szCs w:val="20"/>
                <w:rtl/>
              </w:rPr>
            </w:pPr>
            <w:r>
              <w:rPr>
                <w:rFonts w:hint="cs"/>
                <w:sz w:val="20"/>
                <w:szCs w:val="20"/>
                <w:rtl/>
              </w:rPr>
              <w:t>ברחבי היישוב ע"פ הנחיות מחלקת רישוי עסקים ובתנאי כי יינתן מעבר חופשי להולכי רגל בתחום הרחוב ברוחב לפחות 2 מ' ושישאר רוחב של לפחות 1.30 מ' במדרכה נקי ממטרדים (עמודים, עצים וכו').</w:t>
            </w:r>
          </w:p>
        </w:tc>
      </w:tr>
    </w:tbl>
    <w:p w14:paraId="2EEE47AC" w14:textId="77777777" w:rsidR="007632D2" w:rsidRDefault="007632D2" w:rsidP="00A9517E">
      <w:pPr>
        <w:rPr>
          <w:color w:val="EE0000"/>
          <w:rtl/>
        </w:rPr>
      </w:pPr>
    </w:p>
    <w:p w14:paraId="2FCE63FF" w14:textId="77777777" w:rsidR="00AD47DE" w:rsidRDefault="00AD47DE" w:rsidP="00A9517E">
      <w:pPr>
        <w:rPr>
          <w:color w:val="EE0000"/>
          <w:rtl/>
        </w:rPr>
      </w:pPr>
    </w:p>
    <w:p w14:paraId="57091B2A" w14:textId="77777777" w:rsidR="00AD47DE" w:rsidRDefault="00AD47DE" w:rsidP="00A9517E">
      <w:pPr>
        <w:rPr>
          <w:color w:val="EE0000"/>
          <w:rtl/>
        </w:rPr>
      </w:pPr>
    </w:p>
    <w:p w14:paraId="7B958064" w14:textId="77777777" w:rsidR="00AD47DE" w:rsidRDefault="00AD47DE" w:rsidP="00A9517E">
      <w:pPr>
        <w:rPr>
          <w:color w:val="EE0000"/>
          <w:rtl/>
        </w:rPr>
      </w:pPr>
    </w:p>
    <w:p w14:paraId="019B55EB" w14:textId="77777777" w:rsidR="00AD47DE" w:rsidRDefault="00AD47DE" w:rsidP="00A9517E">
      <w:pPr>
        <w:rPr>
          <w:color w:val="EE0000"/>
          <w:rtl/>
        </w:rPr>
      </w:pPr>
    </w:p>
    <w:tbl>
      <w:tblPr>
        <w:tblStyle w:val="ae"/>
        <w:bidiVisual/>
        <w:tblW w:w="0" w:type="auto"/>
        <w:tblLook w:val="04A0" w:firstRow="1" w:lastRow="0" w:firstColumn="1" w:lastColumn="0" w:noHBand="0" w:noVBand="1"/>
      </w:tblPr>
      <w:tblGrid>
        <w:gridCol w:w="652"/>
        <w:gridCol w:w="7644"/>
      </w:tblGrid>
      <w:tr w:rsidR="00ED2ED4" w14:paraId="042A7366" w14:textId="77777777" w:rsidTr="001825BD">
        <w:tc>
          <w:tcPr>
            <w:tcW w:w="652" w:type="dxa"/>
          </w:tcPr>
          <w:p w14:paraId="6A2C9DA6" w14:textId="153B78F4" w:rsidR="00ED2ED4" w:rsidRDefault="00ED2ED4" w:rsidP="001825BD">
            <w:pPr>
              <w:rPr>
                <w:rtl/>
              </w:rPr>
            </w:pPr>
            <w:r>
              <w:rPr>
                <w:rFonts w:hint="cs"/>
                <w:rtl/>
              </w:rPr>
              <w:t>27</w:t>
            </w:r>
          </w:p>
        </w:tc>
        <w:tc>
          <w:tcPr>
            <w:tcW w:w="7644" w:type="dxa"/>
          </w:tcPr>
          <w:p w14:paraId="4CA8D61A" w14:textId="67C33374" w:rsidR="00ED2ED4" w:rsidRDefault="00ED2ED4" w:rsidP="001825BD">
            <w:pPr>
              <w:rPr>
                <w:rtl/>
              </w:rPr>
            </w:pPr>
            <w:r>
              <w:rPr>
                <w:rFonts w:hint="cs"/>
                <w:rtl/>
              </w:rPr>
              <w:t>עבודות זמניות</w:t>
            </w:r>
          </w:p>
        </w:tc>
      </w:tr>
      <w:tr w:rsidR="00ED2ED4" w:rsidRPr="00CD491F" w14:paraId="18B45B57" w14:textId="77777777" w:rsidTr="001825BD">
        <w:tc>
          <w:tcPr>
            <w:tcW w:w="652" w:type="dxa"/>
          </w:tcPr>
          <w:p w14:paraId="6B99BC43" w14:textId="77777777" w:rsidR="00ED2ED4" w:rsidRDefault="00ED2ED4" w:rsidP="001825BD">
            <w:pPr>
              <w:rPr>
                <w:rtl/>
              </w:rPr>
            </w:pPr>
          </w:p>
        </w:tc>
        <w:tc>
          <w:tcPr>
            <w:tcW w:w="7644" w:type="dxa"/>
          </w:tcPr>
          <w:p w14:paraId="1319FC72" w14:textId="77777777" w:rsidR="00ED2ED4" w:rsidRDefault="00ED2ED4" w:rsidP="00ED2ED4">
            <w:pPr>
              <w:pStyle w:val="a9"/>
              <w:numPr>
                <w:ilvl w:val="0"/>
                <w:numId w:val="21"/>
              </w:numPr>
              <w:rPr>
                <w:sz w:val="20"/>
                <w:szCs w:val="20"/>
              </w:rPr>
            </w:pPr>
            <w:r w:rsidRPr="00AD47DE">
              <w:rPr>
                <w:rFonts w:hint="cs"/>
                <w:sz w:val="20"/>
                <w:szCs w:val="20"/>
                <w:rtl/>
              </w:rPr>
              <w:t xml:space="preserve">ביצוע עבודות זמניות </w:t>
            </w:r>
            <w:r w:rsidR="00AD47DE">
              <w:rPr>
                <w:rFonts w:hint="cs"/>
                <w:sz w:val="20"/>
                <w:szCs w:val="20"/>
                <w:rtl/>
              </w:rPr>
              <w:t>הנלוות לעבודות לפי סעיף 261 (ד) ו-(ה) לחוק על ידי גוף המנוי בסעיף 261(ד), הכוללות תשתיות זמניות, עירום עפר, מבנים זמניים, מכולות , מכולות , גנרטור פטור מהיתר, ובלבד שאינם משמשים למגורים, למעט עבודות זמניות המבוצעות בתחום הסביבה החופית.</w:t>
            </w:r>
          </w:p>
          <w:p w14:paraId="7F7C21E2" w14:textId="77777777" w:rsidR="00AD47DE" w:rsidRDefault="00AD47DE" w:rsidP="00ED2ED4">
            <w:pPr>
              <w:pStyle w:val="a9"/>
              <w:numPr>
                <w:ilvl w:val="0"/>
                <w:numId w:val="21"/>
              </w:numPr>
              <w:rPr>
                <w:sz w:val="20"/>
                <w:szCs w:val="20"/>
              </w:rPr>
            </w:pPr>
            <w:r>
              <w:rPr>
                <w:rFonts w:hint="cs"/>
                <w:sz w:val="20"/>
                <w:szCs w:val="20"/>
                <w:rtl/>
              </w:rPr>
              <w:t xml:space="preserve">על אף האמור בתקנת משנה (א) ביצוע עבודות זמניות כאמור בתקנת משנה (א) בתחום מתקן תשתית מותר אף אם הוא בתחום הסביבה החופית. </w:t>
            </w:r>
          </w:p>
          <w:p w14:paraId="03D836A0" w14:textId="4D61E757" w:rsidR="00AD47DE" w:rsidRPr="00AD47DE" w:rsidRDefault="00AD47DE" w:rsidP="00ED2ED4">
            <w:pPr>
              <w:pStyle w:val="a9"/>
              <w:numPr>
                <w:ilvl w:val="0"/>
                <w:numId w:val="21"/>
              </w:numPr>
              <w:rPr>
                <w:sz w:val="20"/>
                <w:szCs w:val="20"/>
                <w:rtl/>
              </w:rPr>
            </w:pPr>
            <w:r>
              <w:rPr>
                <w:rFonts w:hint="cs"/>
                <w:sz w:val="20"/>
                <w:szCs w:val="20"/>
                <w:rtl/>
              </w:rPr>
              <w:t>הודעה בדבר ביצוע לפי תקנה זו, ערוכה לפי הטופס שבתוספת, תימסר לרשות הרישוי 15 ימים לפני מועד ביצועה.</w:t>
            </w:r>
          </w:p>
        </w:tc>
      </w:tr>
    </w:tbl>
    <w:p w14:paraId="14ADCA0A" w14:textId="77777777" w:rsidR="00ED2ED4" w:rsidRDefault="00ED2ED4" w:rsidP="00A9517E">
      <w:pPr>
        <w:rPr>
          <w:color w:val="EE0000"/>
          <w:rtl/>
        </w:rPr>
      </w:pPr>
    </w:p>
    <w:tbl>
      <w:tblPr>
        <w:tblStyle w:val="ae"/>
        <w:bidiVisual/>
        <w:tblW w:w="0" w:type="auto"/>
        <w:tblLook w:val="04A0" w:firstRow="1" w:lastRow="0" w:firstColumn="1" w:lastColumn="0" w:noHBand="0" w:noVBand="1"/>
      </w:tblPr>
      <w:tblGrid>
        <w:gridCol w:w="652"/>
        <w:gridCol w:w="7644"/>
      </w:tblGrid>
      <w:tr w:rsidR="00AD47DE" w14:paraId="76589AF1" w14:textId="77777777" w:rsidTr="001825BD">
        <w:tc>
          <w:tcPr>
            <w:tcW w:w="652" w:type="dxa"/>
          </w:tcPr>
          <w:p w14:paraId="788DB9BF" w14:textId="0100CF84" w:rsidR="00AD47DE" w:rsidRDefault="00AD47DE" w:rsidP="001825BD">
            <w:pPr>
              <w:rPr>
                <w:rtl/>
              </w:rPr>
            </w:pPr>
            <w:r>
              <w:rPr>
                <w:rFonts w:hint="cs"/>
                <w:rtl/>
              </w:rPr>
              <w:t>28</w:t>
            </w:r>
          </w:p>
        </w:tc>
        <w:tc>
          <w:tcPr>
            <w:tcW w:w="7644" w:type="dxa"/>
          </w:tcPr>
          <w:p w14:paraId="701BD21D" w14:textId="0E35A6CA" w:rsidR="00AD47DE" w:rsidRDefault="00AD47DE" w:rsidP="001825BD">
            <w:pPr>
              <w:rPr>
                <w:rtl/>
              </w:rPr>
            </w:pPr>
            <w:r>
              <w:rPr>
                <w:rFonts w:hint="cs"/>
                <w:rtl/>
              </w:rPr>
              <w:t xml:space="preserve">מנהרה חקלאית ורשת צל </w:t>
            </w:r>
          </w:p>
        </w:tc>
      </w:tr>
      <w:tr w:rsidR="00AD47DE" w:rsidRPr="00AD47DE" w14:paraId="3EC56EE5" w14:textId="77777777" w:rsidTr="001825BD">
        <w:tc>
          <w:tcPr>
            <w:tcW w:w="652" w:type="dxa"/>
          </w:tcPr>
          <w:p w14:paraId="403D0BDB" w14:textId="77777777" w:rsidR="00AD47DE" w:rsidRDefault="00AD47DE" w:rsidP="001825BD">
            <w:pPr>
              <w:rPr>
                <w:rtl/>
              </w:rPr>
            </w:pPr>
          </w:p>
        </w:tc>
        <w:tc>
          <w:tcPr>
            <w:tcW w:w="7644" w:type="dxa"/>
          </w:tcPr>
          <w:p w14:paraId="5121B16D" w14:textId="77777777" w:rsidR="00AD47DE" w:rsidRDefault="003F4F1C" w:rsidP="00AD47DE">
            <w:pPr>
              <w:pStyle w:val="a9"/>
              <w:numPr>
                <w:ilvl w:val="0"/>
                <w:numId w:val="22"/>
              </w:numPr>
              <w:rPr>
                <w:sz w:val="20"/>
                <w:szCs w:val="20"/>
              </w:rPr>
            </w:pPr>
            <w:r>
              <w:rPr>
                <w:rFonts w:hint="cs"/>
                <w:sz w:val="20"/>
                <w:szCs w:val="20"/>
                <w:rtl/>
              </w:rPr>
              <w:t xml:space="preserve">הקמת מבנה קל זמני ופריק מחומרים קלים, שהוא חיפוי קרקע שקוף או חיפוי רשת ע"ג קשתות בשטחים חקלאיים מעובדים, לפי תקן ת"י 1176 חלק 1 </w:t>
            </w:r>
            <w:r>
              <w:rPr>
                <w:sz w:val="20"/>
                <w:szCs w:val="20"/>
                <w:rtl/>
              </w:rPr>
              <w:t>–</w:t>
            </w:r>
            <w:r>
              <w:rPr>
                <w:rFonts w:hint="cs"/>
                <w:sz w:val="20"/>
                <w:szCs w:val="20"/>
                <w:rtl/>
              </w:rPr>
              <w:t xml:space="preserve"> בתי צמיחה: המבנה פטורה מהיתר ובלבד שיתקיימו כל אלה:</w:t>
            </w:r>
          </w:p>
          <w:p w14:paraId="25F80146" w14:textId="77777777" w:rsidR="003F4F1C" w:rsidRDefault="003F4F1C" w:rsidP="003F4F1C">
            <w:pPr>
              <w:pStyle w:val="a9"/>
              <w:numPr>
                <w:ilvl w:val="0"/>
                <w:numId w:val="23"/>
              </w:numPr>
              <w:rPr>
                <w:sz w:val="20"/>
                <w:szCs w:val="20"/>
              </w:rPr>
            </w:pPr>
            <w:r>
              <w:rPr>
                <w:rFonts w:hint="cs"/>
                <w:sz w:val="20"/>
                <w:szCs w:val="20"/>
                <w:rtl/>
              </w:rPr>
              <w:t xml:space="preserve"> גובהו אינו עולה על 4.50 מטרים</w:t>
            </w:r>
          </w:p>
          <w:p w14:paraId="352A0E75" w14:textId="77777777" w:rsidR="003F4F1C" w:rsidRDefault="003F4F1C" w:rsidP="003F4F1C">
            <w:pPr>
              <w:pStyle w:val="a9"/>
              <w:numPr>
                <w:ilvl w:val="0"/>
                <w:numId w:val="23"/>
              </w:numPr>
              <w:rPr>
                <w:sz w:val="20"/>
                <w:szCs w:val="20"/>
              </w:rPr>
            </w:pPr>
            <w:r>
              <w:rPr>
                <w:rFonts w:hint="cs"/>
                <w:sz w:val="20"/>
                <w:szCs w:val="20"/>
                <w:rtl/>
              </w:rPr>
              <w:t>משקל הכיסוי שלו אינו עולה על 2 קילוגרמים למ"ר</w:t>
            </w:r>
          </w:p>
          <w:p w14:paraId="58289424" w14:textId="77777777" w:rsidR="003F4F1C" w:rsidRDefault="003F4F1C" w:rsidP="003F4F1C">
            <w:pPr>
              <w:pStyle w:val="a9"/>
              <w:numPr>
                <w:ilvl w:val="0"/>
                <w:numId w:val="23"/>
              </w:numPr>
              <w:rPr>
                <w:sz w:val="20"/>
                <w:szCs w:val="20"/>
              </w:rPr>
            </w:pPr>
            <w:r>
              <w:rPr>
                <w:rFonts w:hint="cs"/>
                <w:sz w:val="20"/>
                <w:szCs w:val="20"/>
                <w:rtl/>
              </w:rPr>
              <w:t>משקל כל אחד מהעמודים או התורנים התומכים בקרוי אינו עולה על 30 קילוגרמים.</w:t>
            </w:r>
          </w:p>
          <w:p w14:paraId="3B80706A" w14:textId="77777777" w:rsidR="003F4F1C" w:rsidRDefault="003F4F1C" w:rsidP="003F4F1C">
            <w:pPr>
              <w:pStyle w:val="a9"/>
              <w:numPr>
                <w:ilvl w:val="0"/>
                <w:numId w:val="22"/>
              </w:numPr>
              <w:rPr>
                <w:sz w:val="20"/>
                <w:szCs w:val="20"/>
              </w:rPr>
            </w:pPr>
            <w:r>
              <w:rPr>
                <w:rFonts w:hint="cs"/>
                <w:sz w:val="20"/>
                <w:szCs w:val="20"/>
                <w:rtl/>
              </w:rPr>
              <w:t xml:space="preserve">הקמת רשת צל הפרוסה מעל גידולים חקלאיים לקירוי עונתי של גידול צמחי פטורה מהיתר. </w:t>
            </w:r>
          </w:p>
          <w:p w14:paraId="168671B8" w14:textId="2E58A8E0" w:rsidR="003F4F1C" w:rsidRPr="003F4F1C" w:rsidRDefault="003F4F1C" w:rsidP="003F4F1C">
            <w:pPr>
              <w:pStyle w:val="a9"/>
              <w:numPr>
                <w:ilvl w:val="0"/>
                <w:numId w:val="22"/>
              </w:numPr>
              <w:rPr>
                <w:sz w:val="20"/>
                <w:szCs w:val="20"/>
                <w:rtl/>
              </w:rPr>
            </w:pPr>
            <w:r>
              <w:rPr>
                <w:rFonts w:hint="cs"/>
                <w:sz w:val="20"/>
                <w:szCs w:val="20"/>
                <w:rtl/>
              </w:rPr>
              <w:t xml:space="preserve">הודעה על ביצוע עבודה לפי תקנת משנה (א) ערוכה לפי הטופס שבתוספת, תימסר </w:t>
            </w:r>
            <w:r w:rsidRPr="00805DBD">
              <w:rPr>
                <w:rFonts w:hint="cs"/>
                <w:sz w:val="20"/>
                <w:szCs w:val="20"/>
                <w:rtl/>
              </w:rPr>
              <w:t xml:space="preserve">לרשות הרישוי ולמשרד החקלאות ופיתוח הכפר </w:t>
            </w:r>
            <w:r w:rsidR="00CB0307" w:rsidRPr="00805DBD">
              <w:rPr>
                <w:rFonts w:hint="cs"/>
                <w:sz w:val="20"/>
                <w:szCs w:val="20"/>
                <w:rtl/>
              </w:rPr>
              <w:t>בתוך 45 ימים ממועד ביצועה.</w:t>
            </w:r>
          </w:p>
        </w:tc>
      </w:tr>
    </w:tbl>
    <w:p w14:paraId="00EB33C1" w14:textId="77777777" w:rsidR="00CB0307" w:rsidRDefault="00CB0307" w:rsidP="00A9517E">
      <w:pPr>
        <w:rPr>
          <w:color w:val="EE0000"/>
          <w:rtl/>
        </w:rPr>
      </w:pPr>
    </w:p>
    <w:tbl>
      <w:tblPr>
        <w:tblStyle w:val="ae"/>
        <w:bidiVisual/>
        <w:tblW w:w="0" w:type="auto"/>
        <w:tblLook w:val="04A0" w:firstRow="1" w:lastRow="0" w:firstColumn="1" w:lastColumn="0" w:noHBand="0" w:noVBand="1"/>
      </w:tblPr>
      <w:tblGrid>
        <w:gridCol w:w="511"/>
        <w:gridCol w:w="606"/>
        <w:gridCol w:w="7179"/>
      </w:tblGrid>
      <w:tr w:rsidR="00B55330" w14:paraId="49AD543A" w14:textId="77777777" w:rsidTr="00B55330">
        <w:tc>
          <w:tcPr>
            <w:tcW w:w="511" w:type="dxa"/>
          </w:tcPr>
          <w:p w14:paraId="761B672B" w14:textId="2179B990" w:rsidR="00B55330" w:rsidRPr="00B55330" w:rsidRDefault="00B55330" w:rsidP="00A9517E">
            <w:pPr>
              <w:rPr>
                <w:rtl/>
              </w:rPr>
            </w:pPr>
            <w:r>
              <w:rPr>
                <w:rFonts w:hint="cs"/>
                <w:rtl/>
              </w:rPr>
              <w:t>29</w:t>
            </w:r>
          </w:p>
        </w:tc>
        <w:tc>
          <w:tcPr>
            <w:tcW w:w="7785" w:type="dxa"/>
            <w:gridSpan w:val="2"/>
          </w:tcPr>
          <w:p w14:paraId="2482D18A" w14:textId="4E7B764E" w:rsidR="00B55330" w:rsidRDefault="00B55330" w:rsidP="00A9517E">
            <w:pPr>
              <w:rPr>
                <w:color w:val="EE0000"/>
                <w:rtl/>
              </w:rPr>
            </w:pPr>
            <w:r w:rsidRPr="00B55330">
              <w:rPr>
                <w:rFonts w:hint="cs"/>
                <w:rtl/>
              </w:rPr>
              <w:t>מחסן ומבנה לשומר</w:t>
            </w:r>
          </w:p>
        </w:tc>
      </w:tr>
      <w:tr w:rsidR="00B55330" w14:paraId="341158BC" w14:textId="77777777" w:rsidTr="00147804">
        <w:tc>
          <w:tcPr>
            <w:tcW w:w="511" w:type="dxa"/>
          </w:tcPr>
          <w:p w14:paraId="19851EA6" w14:textId="77777777" w:rsidR="00B55330" w:rsidRDefault="00B55330" w:rsidP="00A9517E">
            <w:pPr>
              <w:rPr>
                <w:color w:val="EE0000"/>
                <w:rtl/>
              </w:rPr>
            </w:pPr>
          </w:p>
        </w:tc>
        <w:tc>
          <w:tcPr>
            <w:tcW w:w="606" w:type="dxa"/>
          </w:tcPr>
          <w:p w14:paraId="22F57729" w14:textId="77777777" w:rsidR="00B55330" w:rsidRDefault="00B55330" w:rsidP="00A9517E">
            <w:pPr>
              <w:rPr>
                <w:color w:val="EE0000"/>
                <w:rtl/>
              </w:rPr>
            </w:pPr>
          </w:p>
        </w:tc>
        <w:tc>
          <w:tcPr>
            <w:tcW w:w="7179" w:type="dxa"/>
          </w:tcPr>
          <w:p w14:paraId="3212E3F4" w14:textId="77777777" w:rsidR="00B55330" w:rsidRDefault="00B55330" w:rsidP="00B55330">
            <w:pPr>
              <w:pStyle w:val="a9"/>
              <w:ind w:left="420"/>
              <w:rPr>
                <w:sz w:val="20"/>
                <w:szCs w:val="20"/>
                <w:rtl/>
              </w:rPr>
            </w:pPr>
            <w:r>
              <w:rPr>
                <w:rFonts w:hint="cs"/>
                <w:sz w:val="20"/>
                <w:szCs w:val="20"/>
                <w:rtl/>
              </w:rPr>
              <w:t>הקמת מחסן אחד לכל יחידת דיור, שמתקיימים בו תנאים אלה פטורה מהיתר:</w:t>
            </w:r>
          </w:p>
          <w:p w14:paraId="19BFE7B4" w14:textId="77777777" w:rsidR="00B55330" w:rsidRDefault="00B55330" w:rsidP="00B55330">
            <w:pPr>
              <w:pStyle w:val="a9"/>
              <w:numPr>
                <w:ilvl w:val="0"/>
                <w:numId w:val="24"/>
              </w:numPr>
              <w:rPr>
                <w:sz w:val="20"/>
                <w:szCs w:val="20"/>
              </w:rPr>
            </w:pPr>
            <w:r>
              <w:rPr>
                <w:rFonts w:hint="cs"/>
                <w:sz w:val="20"/>
                <w:szCs w:val="20"/>
                <w:rtl/>
              </w:rPr>
              <w:t>המחסן יוקם מחומרים קלים בלבד</w:t>
            </w:r>
          </w:p>
          <w:p w14:paraId="7228929E" w14:textId="77777777" w:rsidR="00B55330" w:rsidRDefault="00B55330" w:rsidP="00B55330">
            <w:pPr>
              <w:pStyle w:val="a9"/>
              <w:numPr>
                <w:ilvl w:val="0"/>
                <w:numId w:val="24"/>
              </w:numPr>
              <w:rPr>
                <w:sz w:val="20"/>
                <w:szCs w:val="20"/>
              </w:rPr>
            </w:pPr>
            <w:r>
              <w:rPr>
                <w:rFonts w:hint="cs"/>
                <w:sz w:val="20"/>
                <w:szCs w:val="20"/>
                <w:rtl/>
              </w:rPr>
              <w:t>גודלו אינו עולה על 6 מ"ר וגובהו אינו עולה על 2.05 מטרים</w:t>
            </w:r>
            <w:r>
              <w:rPr>
                <w:sz w:val="20"/>
                <w:szCs w:val="20"/>
              </w:rPr>
              <w:t>;</w:t>
            </w:r>
            <w:r>
              <w:rPr>
                <w:sz w:val="20"/>
                <w:szCs w:val="20"/>
                <w:rtl/>
              </w:rPr>
              <w:br/>
            </w:r>
            <w:r>
              <w:rPr>
                <w:rFonts w:hint="cs"/>
                <w:sz w:val="20"/>
                <w:szCs w:val="20"/>
                <w:rtl/>
              </w:rPr>
              <w:t>אם המחסן בעל גג משופע, לא יעלה גובהו על 2.4 מטרים</w:t>
            </w:r>
          </w:p>
          <w:p w14:paraId="198DBA60" w14:textId="77777777" w:rsidR="00B55330" w:rsidRDefault="00B55330" w:rsidP="00B55330">
            <w:pPr>
              <w:pStyle w:val="a9"/>
              <w:numPr>
                <w:ilvl w:val="0"/>
                <w:numId w:val="24"/>
              </w:numPr>
              <w:rPr>
                <w:sz w:val="20"/>
                <w:szCs w:val="20"/>
              </w:rPr>
            </w:pPr>
            <w:r>
              <w:rPr>
                <w:rFonts w:hint="cs"/>
                <w:sz w:val="20"/>
                <w:szCs w:val="20"/>
                <w:rtl/>
              </w:rPr>
              <w:t>הוא לא יחובר לתשתיות לרבות מים, ביוב וחשמל</w:t>
            </w:r>
            <w:r>
              <w:rPr>
                <w:sz w:val="20"/>
                <w:szCs w:val="20"/>
              </w:rPr>
              <w:t>;</w:t>
            </w:r>
          </w:p>
          <w:p w14:paraId="6D33BBD4" w14:textId="77777777" w:rsidR="00B55330" w:rsidRDefault="00B55330" w:rsidP="00B55330">
            <w:pPr>
              <w:pStyle w:val="a9"/>
              <w:numPr>
                <w:ilvl w:val="0"/>
                <w:numId w:val="24"/>
              </w:numPr>
              <w:rPr>
                <w:sz w:val="20"/>
                <w:szCs w:val="20"/>
              </w:rPr>
            </w:pPr>
            <w:r>
              <w:rPr>
                <w:rFonts w:hint="cs"/>
                <w:sz w:val="20"/>
                <w:szCs w:val="20"/>
                <w:rtl/>
              </w:rPr>
              <w:t xml:space="preserve">לא יוקם המחסן בשטח המיועד בהיתר לחנייה , ולא יוצב במרפסת לא מקורה בחזית קדמית, אלא אם הן הותר במפורש בתכנית או בהנחיות המרחביות. </w:t>
            </w:r>
          </w:p>
          <w:p w14:paraId="3DE923DB" w14:textId="3FBB0EBC" w:rsidR="00B55330" w:rsidRPr="00147804" w:rsidRDefault="00B55330" w:rsidP="00147804">
            <w:pPr>
              <w:pStyle w:val="a9"/>
              <w:numPr>
                <w:ilvl w:val="0"/>
                <w:numId w:val="24"/>
              </w:numPr>
              <w:rPr>
                <w:color w:val="EE0000"/>
                <w:rtl/>
              </w:rPr>
            </w:pPr>
            <w:r w:rsidRPr="00147804">
              <w:rPr>
                <w:rFonts w:hint="cs"/>
                <w:sz w:val="20"/>
                <w:szCs w:val="20"/>
                <w:rtl/>
              </w:rPr>
              <w:t>הודעה בדבר הקמת מחסן, ערוכה לפי הטופס שבתוספת, תימסר לרשות הרישוי בתוך 45 ימים ממועד הקמתו.</w:t>
            </w:r>
          </w:p>
        </w:tc>
      </w:tr>
      <w:tr w:rsidR="00B55330" w14:paraId="59D0275F" w14:textId="77777777" w:rsidTr="00147804">
        <w:tc>
          <w:tcPr>
            <w:tcW w:w="511" w:type="dxa"/>
          </w:tcPr>
          <w:p w14:paraId="1885E56A" w14:textId="77777777" w:rsidR="00B55330" w:rsidRDefault="00B55330" w:rsidP="00A9517E">
            <w:pPr>
              <w:rPr>
                <w:color w:val="EE0000"/>
                <w:rtl/>
              </w:rPr>
            </w:pPr>
          </w:p>
        </w:tc>
        <w:tc>
          <w:tcPr>
            <w:tcW w:w="606" w:type="dxa"/>
          </w:tcPr>
          <w:p w14:paraId="63BEC110" w14:textId="77777777" w:rsidR="00B55330" w:rsidRDefault="00B55330" w:rsidP="00A9517E">
            <w:pPr>
              <w:rPr>
                <w:color w:val="EE0000"/>
                <w:rtl/>
              </w:rPr>
            </w:pPr>
          </w:p>
        </w:tc>
        <w:tc>
          <w:tcPr>
            <w:tcW w:w="7179" w:type="dxa"/>
          </w:tcPr>
          <w:p w14:paraId="28016D70" w14:textId="78C0541A" w:rsidR="00B55330" w:rsidRPr="00147804" w:rsidRDefault="00147804" w:rsidP="00A9517E">
            <w:pPr>
              <w:rPr>
                <w:b/>
                <w:bCs/>
                <w:color w:val="EE0000"/>
                <w:sz w:val="20"/>
                <w:szCs w:val="20"/>
                <w:rtl/>
              </w:rPr>
            </w:pPr>
            <w:r w:rsidRPr="00147804">
              <w:rPr>
                <w:rFonts w:hint="cs"/>
                <w:b/>
                <w:bCs/>
                <w:sz w:val="20"/>
                <w:szCs w:val="20"/>
                <w:rtl/>
              </w:rPr>
              <w:t>הוראות כלליות לתוספת מחסנים:</w:t>
            </w:r>
          </w:p>
        </w:tc>
      </w:tr>
      <w:tr w:rsidR="00B55330" w14:paraId="20A5EAA8" w14:textId="77777777" w:rsidTr="00147804">
        <w:tc>
          <w:tcPr>
            <w:tcW w:w="511" w:type="dxa"/>
          </w:tcPr>
          <w:p w14:paraId="21833E81" w14:textId="77777777" w:rsidR="00B55330" w:rsidRPr="00147804" w:rsidRDefault="00B55330" w:rsidP="00A9517E">
            <w:pPr>
              <w:rPr>
                <w:sz w:val="20"/>
                <w:szCs w:val="20"/>
                <w:rtl/>
              </w:rPr>
            </w:pPr>
          </w:p>
        </w:tc>
        <w:tc>
          <w:tcPr>
            <w:tcW w:w="606" w:type="dxa"/>
          </w:tcPr>
          <w:p w14:paraId="4301B048" w14:textId="4740FFB6" w:rsidR="00B55330" w:rsidRPr="00147804" w:rsidRDefault="00147804" w:rsidP="00A9517E">
            <w:pPr>
              <w:rPr>
                <w:sz w:val="20"/>
                <w:szCs w:val="20"/>
                <w:rtl/>
              </w:rPr>
            </w:pPr>
            <w:r>
              <w:rPr>
                <w:rFonts w:hint="cs"/>
                <w:sz w:val="20"/>
                <w:szCs w:val="20"/>
                <w:rtl/>
              </w:rPr>
              <w:t>29.1</w:t>
            </w:r>
          </w:p>
        </w:tc>
        <w:tc>
          <w:tcPr>
            <w:tcW w:w="7179" w:type="dxa"/>
          </w:tcPr>
          <w:p w14:paraId="32D496B2" w14:textId="55A78431" w:rsidR="00B55330" w:rsidRPr="00147804" w:rsidRDefault="00147804" w:rsidP="00A9517E">
            <w:pPr>
              <w:rPr>
                <w:sz w:val="20"/>
                <w:szCs w:val="20"/>
                <w:rtl/>
              </w:rPr>
            </w:pPr>
            <w:r>
              <w:rPr>
                <w:rFonts w:hint="cs"/>
                <w:sz w:val="20"/>
                <w:szCs w:val="20"/>
                <w:rtl/>
              </w:rPr>
              <w:t>מיקום המחסן יהיה מוצנע ובנצפות נמוכה משטחים ציבוריים.</w:t>
            </w:r>
          </w:p>
        </w:tc>
      </w:tr>
      <w:tr w:rsidR="00B55330" w14:paraId="0D8BA4B7" w14:textId="77777777" w:rsidTr="00147804">
        <w:tc>
          <w:tcPr>
            <w:tcW w:w="511" w:type="dxa"/>
          </w:tcPr>
          <w:p w14:paraId="1827E728" w14:textId="77777777" w:rsidR="00B55330" w:rsidRPr="00147804" w:rsidRDefault="00B55330" w:rsidP="00A9517E">
            <w:pPr>
              <w:rPr>
                <w:sz w:val="20"/>
                <w:szCs w:val="20"/>
                <w:rtl/>
              </w:rPr>
            </w:pPr>
          </w:p>
        </w:tc>
        <w:tc>
          <w:tcPr>
            <w:tcW w:w="606" w:type="dxa"/>
          </w:tcPr>
          <w:p w14:paraId="4DDB9EE1" w14:textId="75567DE2" w:rsidR="00B55330" w:rsidRPr="00147804" w:rsidRDefault="00147804" w:rsidP="00A9517E">
            <w:pPr>
              <w:rPr>
                <w:sz w:val="20"/>
                <w:szCs w:val="20"/>
                <w:rtl/>
              </w:rPr>
            </w:pPr>
            <w:r>
              <w:rPr>
                <w:rFonts w:hint="cs"/>
                <w:sz w:val="20"/>
                <w:szCs w:val="20"/>
                <w:rtl/>
              </w:rPr>
              <w:t>29.2</w:t>
            </w:r>
          </w:p>
        </w:tc>
        <w:tc>
          <w:tcPr>
            <w:tcW w:w="7179" w:type="dxa"/>
          </w:tcPr>
          <w:p w14:paraId="7D6B0429" w14:textId="5BAFF231" w:rsidR="00B55330" w:rsidRPr="00147804" w:rsidRDefault="00147804" w:rsidP="00A9517E">
            <w:pPr>
              <w:rPr>
                <w:sz w:val="20"/>
                <w:szCs w:val="20"/>
                <w:rtl/>
              </w:rPr>
            </w:pPr>
            <w:r>
              <w:rPr>
                <w:rFonts w:hint="cs"/>
                <w:sz w:val="20"/>
                <w:szCs w:val="20"/>
                <w:rtl/>
              </w:rPr>
              <w:t>יש להבטיח השתלבות מרבית בבינוי הקיים</w:t>
            </w:r>
          </w:p>
        </w:tc>
      </w:tr>
      <w:tr w:rsidR="00147804" w14:paraId="43B25800" w14:textId="77777777" w:rsidTr="00147804">
        <w:tc>
          <w:tcPr>
            <w:tcW w:w="511" w:type="dxa"/>
          </w:tcPr>
          <w:p w14:paraId="62D31190" w14:textId="77777777" w:rsidR="00147804" w:rsidRPr="00147804" w:rsidRDefault="00147804" w:rsidP="00A9517E">
            <w:pPr>
              <w:rPr>
                <w:sz w:val="20"/>
                <w:szCs w:val="20"/>
                <w:rtl/>
              </w:rPr>
            </w:pPr>
          </w:p>
        </w:tc>
        <w:tc>
          <w:tcPr>
            <w:tcW w:w="606" w:type="dxa"/>
          </w:tcPr>
          <w:p w14:paraId="5655A724" w14:textId="084593D2" w:rsidR="00147804" w:rsidRDefault="00147804" w:rsidP="00A9517E">
            <w:pPr>
              <w:rPr>
                <w:sz w:val="20"/>
                <w:szCs w:val="20"/>
                <w:rtl/>
              </w:rPr>
            </w:pPr>
            <w:r>
              <w:rPr>
                <w:rFonts w:hint="cs"/>
                <w:sz w:val="20"/>
                <w:szCs w:val="20"/>
                <w:rtl/>
              </w:rPr>
              <w:t>29.3</w:t>
            </w:r>
          </w:p>
        </w:tc>
        <w:tc>
          <w:tcPr>
            <w:tcW w:w="7179" w:type="dxa"/>
          </w:tcPr>
          <w:p w14:paraId="2EF9E426" w14:textId="5CEA0B7E" w:rsidR="00147804" w:rsidRDefault="00147804" w:rsidP="00A9517E">
            <w:pPr>
              <w:rPr>
                <w:sz w:val="20"/>
                <w:szCs w:val="20"/>
                <w:rtl/>
              </w:rPr>
            </w:pPr>
            <w:r>
              <w:rPr>
                <w:rFonts w:hint="cs"/>
                <w:sz w:val="20"/>
                <w:szCs w:val="20"/>
                <w:rtl/>
              </w:rPr>
              <w:t>גובה המחסן לא יעלה על 2.05 מ'</w:t>
            </w:r>
          </w:p>
        </w:tc>
      </w:tr>
      <w:tr w:rsidR="00147804" w14:paraId="4479F7C4" w14:textId="77777777" w:rsidTr="00147804">
        <w:tc>
          <w:tcPr>
            <w:tcW w:w="511" w:type="dxa"/>
          </w:tcPr>
          <w:p w14:paraId="2BE6DBCE" w14:textId="77777777" w:rsidR="00147804" w:rsidRPr="00147804" w:rsidRDefault="00147804" w:rsidP="00A9517E">
            <w:pPr>
              <w:rPr>
                <w:sz w:val="20"/>
                <w:szCs w:val="20"/>
                <w:rtl/>
              </w:rPr>
            </w:pPr>
          </w:p>
        </w:tc>
        <w:tc>
          <w:tcPr>
            <w:tcW w:w="606" w:type="dxa"/>
          </w:tcPr>
          <w:p w14:paraId="528B4593" w14:textId="2D40AAB2" w:rsidR="00147804" w:rsidRDefault="00147804" w:rsidP="00A9517E">
            <w:pPr>
              <w:rPr>
                <w:sz w:val="20"/>
                <w:szCs w:val="20"/>
                <w:rtl/>
              </w:rPr>
            </w:pPr>
            <w:r>
              <w:rPr>
                <w:rFonts w:hint="cs"/>
                <w:sz w:val="20"/>
                <w:szCs w:val="20"/>
                <w:rtl/>
              </w:rPr>
              <w:t>29.4</w:t>
            </w:r>
          </w:p>
        </w:tc>
        <w:tc>
          <w:tcPr>
            <w:tcW w:w="7179" w:type="dxa"/>
          </w:tcPr>
          <w:p w14:paraId="43F90D24" w14:textId="07254AEA" w:rsidR="00147804" w:rsidRDefault="00147804" w:rsidP="00A9517E">
            <w:pPr>
              <w:rPr>
                <w:sz w:val="20"/>
                <w:szCs w:val="20"/>
                <w:rtl/>
              </w:rPr>
            </w:pPr>
            <w:r>
              <w:rPr>
                <w:rFonts w:hint="cs"/>
                <w:sz w:val="20"/>
                <w:szCs w:val="20"/>
                <w:rtl/>
              </w:rPr>
              <w:t xml:space="preserve">יאושר פתח לאוורור בלבד אך ללא חלונות. </w:t>
            </w:r>
          </w:p>
        </w:tc>
      </w:tr>
      <w:tr w:rsidR="00147804" w14:paraId="6906AD96" w14:textId="77777777" w:rsidTr="00147804">
        <w:tc>
          <w:tcPr>
            <w:tcW w:w="511" w:type="dxa"/>
          </w:tcPr>
          <w:p w14:paraId="1FE9FE17" w14:textId="77777777" w:rsidR="00147804" w:rsidRPr="00147804" w:rsidRDefault="00147804" w:rsidP="00A9517E">
            <w:pPr>
              <w:rPr>
                <w:sz w:val="20"/>
                <w:szCs w:val="20"/>
                <w:rtl/>
              </w:rPr>
            </w:pPr>
          </w:p>
        </w:tc>
        <w:tc>
          <w:tcPr>
            <w:tcW w:w="606" w:type="dxa"/>
          </w:tcPr>
          <w:p w14:paraId="6EC57B44" w14:textId="31133FDE" w:rsidR="00147804" w:rsidRDefault="00147804" w:rsidP="00A9517E">
            <w:pPr>
              <w:rPr>
                <w:sz w:val="20"/>
                <w:szCs w:val="20"/>
                <w:rtl/>
              </w:rPr>
            </w:pPr>
            <w:r>
              <w:rPr>
                <w:rFonts w:hint="cs"/>
                <w:sz w:val="20"/>
                <w:szCs w:val="20"/>
                <w:rtl/>
              </w:rPr>
              <w:t>29.5</w:t>
            </w:r>
          </w:p>
        </w:tc>
        <w:tc>
          <w:tcPr>
            <w:tcW w:w="7179" w:type="dxa"/>
          </w:tcPr>
          <w:p w14:paraId="2916C169" w14:textId="57DDE704" w:rsidR="00147804" w:rsidRDefault="00147804" w:rsidP="00A9517E">
            <w:pPr>
              <w:rPr>
                <w:sz w:val="20"/>
                <w:szCs w:val="20"/>
                <w:rtl/>
              </w:rPr>
            </w:pPr>
            <w:r>
              <w:rPr>
                <w:rFonts w:hint="cs"/>
                <w:sz w:val="20"/>
                <w:szCs w:val="20"/>
                <w:rtl/>
              </w:rPr>
              <w:t>יותרו מחסנים מחומרים קלים כלפי חזית אחורית או חזית צידית אשר אינה נצפית מהרחוב.</w:t>
            </w:r>
          </w:p>
        </w:tc>
      </w:tr>
      <w:tr w:rsidR="00147804" w14:paraId="6947D621" w14:textId="77777777" w:rsidTr="00147804">
        <w:tc>
          <w:tcPr>
            <w:tcW w:w="511" w:type="dxa"/>
          </w:tcPr>
          <w:p w14:paraId="4A87E2B2" w14:textId="77777777" w:rsidR="00147804" w:rsidRPr="00147804" w:rsidRDefault="00147804" w:rsidP="00A9517E">
            <w:pPr>
              <w:rPr>
                <w:sz w:val="20"/>
                <w:szCs w:val="20"/>
                <w:rtl/>
              </w:rPr>
            </w:pPr>
          </w:p>
        </w:tc>
        <w:tc>
          <w:tcPr>
            <w:tcW w:w="606" w:type="dxa"/>
          </w:tcPr>
          <w:p w14:paraId="5A10A3F3" w14:textId="12BFB999" w:rsidR="00147804" w:rsidRDefault="00160350" w:rsidP="00A9517E">
            <w:pPr>
              <w:rPr>
                <w:sz w:val="20"/>
                <w:szCs w:val="20"/>
                <w:rtl/>
              </w:rPr>
            </w:pPr>
            <w:r>
              <w:rPr>
                <w:rFonts w:hint="cs"/>
                <w:sz w:val="20"/>
                <w:szCs w:val="20"/>
                <w:rtl/>
              </w:rPr>
              <w:t>29.6</w:t>
            </w:r>
          </w:p>
        </w:tc>
        <w:tc>
          <w:tcPr>
            <w:tcW w:w="7179" w:type="dxa"/>
          </w:tcPr>
          <w:p w14:paraId="4B6E8096" w14:textId="3371AF1A" w:rsidR="00147804" w:rsidRDefault="00160350" w:rsidP="00A9517E">
            <w:pPr>
              <w:rPr>
                <w:sz w:val="20"/>
                <w:szCs w:val="20"/>
                <w:rtl/>
              </w:rPr>
            </w:pPr>
            <w:r>
              <w:rPr>
                <w:rFonts w:hint="cs"/>
                <w:sz w:val="20"/>
                <w:szCs w:val="20"/>
                <w:rtl/>
              </w:rPr>
              <w:t xml:space="preserve">הצבת מחסן בחצרות ובלבד שלא יראה מהרחוב/משטח ציבורי. </w:t>
            </w:r>
          </w:p>
        </w:tc>
      </w:tr>
      <w:tr w:rsidR="00147804" w14:paraId="78530988" w14:textId="77777777" w:rsidTr="00147804">
        <w:tc>
          <w:tcPr>
            <w:tcW w:w="511" w:type="dxa"/>
          </w:tcPr>
          <w:p w14:paraId="469B0BF3" w14:textId="77777777" w:rsidR="00147804" w:rsidRPr="00147804" w:rsidRDefault="00147804" w:rsidP="00A9517E">
            <w:pPr>
              <w:rPr>
                <w:sz w:val="20"/>
                <w:szCs w:val="20"/>
                <w:rtl/>
              </w:rPr>
            </w:pPr>
          </w:p>
        </w:tc>
        <w:tc>
          <w:tcPr>
            <w:tcW w:w="606" w:type="dxa"/>
          </w:tcPr>
          <w:p w14:paraId="45263973" w14:textId="31A4DC4D" w:rsidR="00147804" w:rsidRDefault="00160350" w:rsidP="00A9517E">
            <w:pPr>
              <w:rPr>
                <w:sz w:val="20"/>
                <w:szCs w:val="20"/>
                <w:rtl/>
              </w:rPr>
            </w:pPr>
            <w:r>
              <w:rPr>
                <w:rFonts w:hint="cs"/>
                <w:sz w:val="20"/>
                <w:szCs w:val="20"/>
                <w:rtl/>
              </w:rPr>
              <w:t>29.7</w:t>
            </w:r>
          </w:p>
        </w:tc>
        <w:tc>
          <w:tcPr>
            <w:tcW w:w="7179" w:type="dxa"/>
          </w:tcPr>
          <w:p w14:paraId="6676D840" w14:textId="3853BCC7" w:rsidR="00147804" w:rsidRDefault="00160350" w:rsidP="00A9517E">
            <w:pPr>
              <w:rPr>
                <w:sz w:val="20"/>
                <w:szCs w:val="20"/>
                <w:rtl/>
              </w:rPr>
            </w:pPr>
            <w:r>
              <w:rPr>
                <w:rFonts w:hint="cs"/>
                <w:sz w:val="20"/>
                <w:szCs w:val="20"/>
                <w:rtl/>
              </w:rPr>
              <w:t>המחסן לא יוקם בשטח המיוחד לחנייה.</w:t>
            </w:r>
          </w:p>
        </w:tc>
      </w:tr>
    </w:tbl>
    <w:p w14:paraId="7D82836D" w14:textId="77777777" w:rsidR="00B55330" w:rsidRDefault="00B55330"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160350" w14:paraId="154DDAED" w14:textId="77777777" w:rsidTr="00606585">
        <w:tc>
          <w:tcPr>
            <w:tcW w:w="652" w:type="dxa"/>
          </w:tcPr>
          <w:p w14:paraId="3A80A0F6" w14:textId="1D0D8AF2" w:rsidR="00160350" w:rsidRPr="00160350" w:rsidRDefault="00160350" w:rsidP="00A9517E">
            <w:pPr>
              <w:rPr>
                <w:rtl/>
              </w:rPr>
            </w:pPr>
            <w:r w:rsidRPr="00160350">
              <w:rPr>
                <w:rFonts w:hint="cs"/>
                <w:rtl/>
              </w:rPr>
              <w:t>30</w:t>
            </w:r>
          </w:p>
        </w:tc>
        <w:tc>
          <w:tcPr>
            <w:tcW w:w="7644" w:type="dxa"/>
            <w:gridSpan w:val="2"/>
          </w:tcPr>
          <w:p w14:paraId="2296FBFD" w14:textId="417C885F" w:rsidR="00160350" w:rsidRDefault="00160350" w:rsidP="00A9517E">
            <w:pPr>
              <w:rPr>
                <w:color w:val="EE0000"/>
                <w:rtl/>
              </w:rPr>
            </w:pPr>
            <w:r w:rsidRPr="00160350">
              <w:rPr>
                <w:rFonts w:hint="cs"/>
                <w:rtl/>
              </w:rPr>
              <w:t>מבנה לשומר</w:t>
            </w:r>
          </w:p>
        </w:tc>
      </w:tr>
      <w:tr w:rsidR="00160350" w14:paraId="5DD73641" w14:textId="77777777" w:rsidTr="00606585">
        <w:tc>
          <w:tcPr>
            <w:tcW w:w="652" w:type="dxa"/>
          </w:tcPr>
          <w:p w14:paraId="66D46A8C" w14:textId="77777777" w:rsidR="00160350" w:rsidRDefault="00160350" w:rsidP="00A9517E">
            <w:pPr>
              <w:rPr>
                <w:color w:val="EE0000"/>
                <w:rtl/>
              </w:rPr>
            </w:pPr>
          </w:p>
        </w:tc>
        <w:tc>
          <w:tcPr>
            <w:tcW w:w="606" w:type="dxa"/>
          </w:tcPr>
          <w:p w14:paraId="7E085C64" w14:textId="77777777" w:rsidR="00160350" w:rsidRDefault="00160350" w:rsidP="00A9517E">
            <w:pPr>
              <w:rPr>
                <w:color w:val="EE0000"/>
                <w:rtl/>
              </w:rPr>
            </w:pPr>
          </w:p>
        </w:tc>
        <w:tc>
          <w:tcPr>
            <w:tcW w:w="7038" w:type="dxa"/>
          </w:tcPr>
          <w:p w14:paraId="351E9BC2" w14:textId="77777777" w:rsidR="00160350" w:rsidRDefault="00160350" w:rsidP="00A9517E">
            <w:pPr>
              <w:rPr>
                <w:sz w:val="20"/>
                <w:szCs w:val="20"/>
                <w:rtl/>
              </w:rPr>
            </w:pPr>
            <w:r w:rsidRPr="00160350">
              <w:rPr>
                <w:rFonts w:hint="cs"/>
                <w:sz w:val="20"/>
                <w:szCs w:val="20"/>
                <w:rtl/>
              </w:rPr>
              <w:t>מבנה לשומר</w:t>
            </w:r>
            <w:r>
              <w:rPr>
                <w:rFonts w:hint="cs"/>
                <w:sz w:val="20"/>
                <w:szCs w:val="20"/>
                <w:rtl/>
              </w:rPr>
              <w:t xml:space="preserve"> פטור מהיתר, אם מתקיימים בו תנאים אלה:</w:t>
            </w:r>
          </w:p>
          <w:p w14:paraId="6050A9F5" w14:textId="77777777" w:rsidR="00160350" w:rsidRDefault="00160350" w:rsidP="00A9517E">
            <w:pPr>
              <w:rPr>
                <w:sz w:val="20"/>
                <w:szCs w:val="20"/>
                <w:rtl/>
              </w:rPr>
            </w:pPr>
            <w:r>
              <w:rPr>
                <w:rFonts w:hint="cs"/>
                <w:sz w:val="20"/>
                <w:szCs w:val="20"/>
                <w:rtl/>
              </w:rPr>
              <w:t>(א) המבנה הוא מבנה יביל</w:t>
            </w:r>
          </w:p>
          <w:p w14:paraId="21CD58DF" w14:textId="4AA540A3" w:rsidR="00160350" w:rsidRPr="00160350" w:rsidRDefault="00160350" w:rsidP="00A9517E">
            <w:pPr>
              <w:rPr>
                <w:sz w:val="20"/>
                <w:szCs w:val="20"/>
                <w:rtl/>
              </w:rPr>
            </w:pPr>
            <w:r>
              <w:rPr>
                <w:rFonts w:hint="cs"/>
                <w:sz w:val="20"/>
                <w:szCs w:val="20"/>
                <w:rtl/>
              </w:rPr>
              <w:t>(ב) גובהו אינו עולה על 2.2 מטרים, וגודלו אינו עולה על 4 מ"ר</w:t>
            </w:r>
          </w:p>
        </w:tc>
      </w:tr>
      <w:tr w:rsidR="00160350" w14:paraId="077EAA35" w14:textId="77777777" w:rsidTr="00606585">
        <w:tc>
          <w:tcPr>
            <w:tcW w:w="652" w:type="dxa"/>
          </w:tcPr>
          <w:p w14:paraId="24495440" w14:textId="77777777" w:rsidR="00160350" w:rsidRDefault="00160350" w:rsidP="00A9517E">
            <w:pPr>
              <w:rPr>
                <w:color w:val="EE0000"/>
                <w:rtl/>
              </w:rPr>
            </w:pPr>
          </w:p>
        </w:tc>
        <w:tc>
          <w:tcPr>
            <w:tcW w:w="606" w:type="dxa"/>
          </w:tcPr>
          <w:p w14:paraId="2C31DFA9" w14:textId="7686A32F" w:rsidR="00160350" w:rsidRPr="00160350" w:rsidRDefault="00160350" w:rsidP="00A9517E">
            <w:pPr>
              <w:rPr>
                <w:sz w:val="20"/>
                <w:szCs w:val="20"/>
                <w:rtl/>
              </w:rPr>
            </w:pPr>
            <w:r w:rsidRPr="00160350">
              <w:rPr>
                <w:rFonts w:hint="cs"/>
                <w:sz w:val="20"/>
                <w:szCs w:val="20"/>
                <w:rtl/>
              </w:rPr>
              <w:t>30.1</w:t>
            </w:r>
          </w:p>
        </w:tc>
        <w:tc>
          <w:tcPr>
            <w:tcW w:w="7038" w:type="dxa"/>
          </w:tcPr>
          <w:p w14:paraId="105E2A05" w14:textId="1F9AC8F2" w:rsidR="00160350" w:rsidRPr="00160350" w:rsidRDefault="00160350" w:rsidP="00A9517E">
            <w:pPr>
              <w:rPr>
                <w:sz w:val="20"/>
                <w:szCs w:val="20"/>
                <w:rtl/>
              </w:rPr>
            </w:pPr>
            <w:r>
              <w:rPr>
                <w:rFonts w:hint="cs"/>
                <w:sz w:val="20"/>
                <w:szCs w:val="20"/>
                <w:rtl/>
              </w:rPr>
              <w:t>חיבורי התשתית למבנה יהיו תת קרקעיים בלבד</w:t>
            </w:r>
          </w:p>
        </w:tc>
      </w:tr>
      <w:tr w:rsidR="00160350" w14:paraId="3B9AFB51" w14:textId="77777777" w:rsidTr="00606585">
        <w:tc>
          <w:tcPr>
            <w:tcW w:w="652" w:type="dxa"/>
          </w:tcPr>
          <w:p w14:paraId="2154630F" w14:textId="77777777" w:rsidR="00160350" w:rsidRDefault="00160350" w:rsidP="00A9517E">
            <w:pPr>
              <w:rPr>
                <w:color w:val="EE0000"/>
                <w:rtl/>
              </w:rPr>
            </w:pPr>
          </w:p>
        </w:tc>
        <w:tc>
          <w:tcPr>
            <w:tcW w:w="606" w:type="dxa"/>
          </w:tcPr>
          <w:p w14:paraId="3D690BF1" w14:textId="27023E3C" w:rsidR="00160350" w:rsidRPr="00160350" w:rsidRDefault="00160350" w:rsidP="00A9517E">
            <w:pPr>
              <w:rPr>
                <w:sz w:val="20"/>
                <w:szCs w:val="20"/>
                <w:rtl/>
              </w:rPr>
            </w:pPr>
            <w:r>
              <w:rPr>
                <w:rFonts w:hint="cs"/>
                <w:sz w:val="20"/>
                <w:szCs w:val="20"/>
                <w:rtl/>
              </w:rPr>
              <w:t>30.2</w:t>
            </w:r>
          </w:p>
        </w:tc>
        <w:tc>
          <w:tcPr>
            <w:tcW w:w="7038" w:type="dxa"/>
          </w:tcPr>
          <w:p w14:paraId="01FC000F" w14:textId="5FC6DC06" w:rsidR="00160350" w:rsidRPr="00160350" w:rsidRDefault="00160350" w:rsidP="00A9517E">
            <w:pPr>
              <w:rPr>
                <w:sz w:val="20"/>
                <w:szCs w:val="20"/>
                <w:rtl/>
              </w:rPr>
            </w:pPr>
            <w:r>
              <w:rPr>
                <w:rFonts w:hint="cs"/>
                <w:sz w:val="20"/>
                <w:szCs w:val="20"/>
                <w:rtl/>
              </w:rPr>
              <w:t xml:space="preserve">המבנה לשומר </w:t>
            </w:r>
            <w:r w:rsidR="00606585">
              <w:rPr>
                <w:rFonts w:hint="cs"/>
                <w:sz w:val="20"/>
                <w:szCs w:val="20"/>
                <w:rtl/>
              </w:rPr>
              <w:t xml:space="preserve">יהיה בתחום המגרש בלבד. </w:t>
            </w:r>
          </w:p>
        </w:tc>
      </w:tr>
    </w:tbl>
    <w:p w14:paraId="4D75C94A" w14:textId="77777777" w:rsidR="00160350" w:rsidRDefault="00160350" w:rsidP="00A9517E">
      <w:pPr>
        <w:rPr>
          <w:color w:val="EE0000"/>
          <w:rtl/>
        </w:rPr>
      </w:pPr>
    </w:p>
    <w:p w14:paraId="36BE40C9" w14:textId="77777777" w:rsidR="00311226" w:rsidRDefault="00311226" w:rsidP="00A9517E">
      <w:pPr>
        <w:rPr>
          <w:color w:val="EE0000"/>
          <w:rtl/>
        </w:rPr>
      </w:pPr>
    </w:p>
    <w:p w14:paraId="0C4E152F" w14:textId="77777777" w:rsidR="00311226" w:rsidRDefault="00311226" w:rsidP="00A9517E">
      <w:pPr>
        <w:rPr>
          <w:color w:val="EE0000"/>
          <w:rtl/>
        </w:rPr>
      </w:pPr>
    </w:p>
    <w:p w14:paraId="57744B5D" w14:textId="77777777" w:rsidR="00311226" w:rsidRDefault="00311226"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606585" w14:paraId="560D8BEA" w14:textId="77777777" w:rsidTr="001825BD">
        <w:tc>
          <w:tcPr>
            <w:tcW w:w="652" w:type="dxa"/>
          </w:tcPr>
          <w:p w14:paraId="37743F75" w14:textId="59C1ADC8" w:rsidR="00606585" w:rsidRPr="00160350" w:rsidRDefault="00606585" w:rsidP="001825BD">
            <w:pPr>
              <w:rPr>
                <w:rtl/>
              </w:rPr>
            </w:pPr>
            <w:r w:rsidRPr="00160350">
              <w:rPr>
                <w:rFonts w:hint="cs"/>
                <w:rtl/>
              </w:rPr>
              <w:t>3</w:t>
            </w:r>
            <w:r>
              <w:rPr>
                <w:rFonts w:hint="cs"/>
                <w:rtl/>
              </w:rPr>
              <w:t>1</w:t>
            </w:r>
          </w:p>
        </w:tc>
        <w:tc>
          <w:tcPr>
            <w:tcW w:w="7644" w:type="dxa"/>
            <w:gridSpan w:val="2"/>
          </w:tcPr>
          <w:p w14:paraId="01B3493E" w14:textId="16857C70" w:rsidR="00606585" w:rsidRDefault="00606585" w:rsidP="001825BD">
            <w:pPr>
              <w:rPr>
                <w:color w:val="EE0000"/>
                <w:rtl/>
              </w:rPr>
            </w:pPr>
            <w:r>
              <w:rPr>
                <w:rFonts w:hint="cs"/>
                <w:rtl/>
              </w:rPr>
              <w:t>ריצוף חצר, הקמת חצר מסלעה ועבודות פיתוח</w:t>
            </w:r>
          </w:p>
        </w:tc>
      </w:tr>
      <w:tr w:rsidR="00606585" w14:paraId="461C6BE8" w14:textId="77777777" w:rsidTr="001825BD">
        <w:tc>
          <w:tcPr>
            <w:tcW w:w="652" w:type="dxa"/>
          </w:tcPr>
          <w:p w14:paraId="60BD7948" w14:textId="77777777" w:rsidR="00606585" w:rsidRDefault="00606585" w:rsidP="001825BD">
            <w:pPr>
              <w:rPr>
                <w:color w:val="EE0000"/>
                <w:rtl/>
              </w:rPr>
            </w:pPr>
          </w:p>
        </w:tc>
        <w:tc>
          <w:tcPr>
            <w:tcW w:w="606" w:type="dxa"/>
          </w:tcPr>
          <w:p w14:paraId="5FE2B7DD" w14:textId="77777777" w:rsidR="00606585" w:rsidRDefault="00606585" w:rsidP="001825BD">
            <w:pPr>
              <w:rPr>
                <w:color w:val="EE0000"/>
                <w:rtl/>
              </w:rPr>
            </w:pPr>
          </w:p>
        </w:tc>
        <w:tc>
          <w:tcPr>
            <w:tcW w:w="7038" w:type="dxa"/>
          </w:tcPr>
          <w:p w14:paraId="2962B9D5" w14:textId="4B7FF0A0" w:rsidR="00606585" w:rsidRPr="00311226" w:rsidRDefault="00311226" w:rsidP="00311226">
            <w:pPr>
              <w:pStyle w:val="a9"/>
              <w:numPr>
                <w:ilvl w:val="0"/>
                <w:numId w:val="25"/>
              </w:numPr>
              <w:rPr>
                <w:sz w:val="20"/>
                <w:szCs w:val="20"/>
                <w:rtl/>
              </w:rPr>
            </w:pPr>
            <w:r w:rsidRPr="00311226">
              <w:rPr>
                <w:rFonts w:hint="cs"/>
                <w:sz w:val="20"/>
                <w:szCs w:val="20"/>
                <w:rtl/>
              </w:rPr>
              <w:t xml:space="preserve">ביצוע עבודות פיתוח, לרבות מסלעה, חיפוי קרקע וריצוף </w:t>
            </w:r>
            <w:proofErr w:type="spellStart"/>
            <w:r w:rsidRPr="00311226">
              <w:rPr>
                <w:rFonts w:hint="cs"/>
                <w:sz w:val="20"/>
                <w:szCs w:val="20"/>
                <w:rtl/>
              </w:rPr>
              <w:t>חצרפטור</w:t>
            </w:r>
            <w:proofErr w:type="spellEnd"/>
            <w:r w:rsidRPr="00311226">
              <w:rPr>
                <w:rFonts w:hint="cs"/>
                <w:sz w:val="20"/>
                <w:szCs w:val="20"/>
                <w:rtl/>
              </w:rPr>
              <w:t xml:space="preserve"> מהיתר, ובלבד שעבודות הפיתוח אינן כוללות מסלעות או קירות פיתוח בגובה העולה על 1 מטר ואינן פוגעות בניקוז הקיים ובערכי טבע.</w:t>
            </w:r>
          </w:p>
          <w:p w14:paraId="1A1F841F" w14:textId="0E96880F" w:rsidR="00311226" w:rsidRPr="00311226" w:rsidRDefault="00311226" w:rsidP="00311226">
            <w:pPr>
              <w:pStyle w:val="a9"/>
              <w:numPr>
                <w:ilvl w:val="0"/>
                <w:numId w:val="25"/>
              </w:numPr>
              <w:rPr>
                <w:sz w:val="20"/>
                <w:szCs w:val="20"/>
                <w:rtl/>
              </w:rPr>
            </w:pPr>
            <w:r>
              <w:rPr>
                <w:rFonts w:hint="cs"/>
                <w:sz w:val="20"/>
                <w:szCs w:val="20"/>
                <w:rtl/>
              </w:rPr>
              <w:t>על אף האמור בתקנת משנה (א) עבודות פיתוח בשמורות טבע, גן לאומי ואתר לאומי לפי חוק גנים לאומיים יבצעו בידי הרשות לשמירת הטבע והגנים הלאומיים בלבד ויתקיימו בהם כל אלה:</w:t>
            </w:r>
            <w:r>
              <w:rPr>
                <w:sz w:val="20"/>
                <w:szCs w:val="20"/>
                <w:rtl/>
              </w:rPr>
              <w:br/>
            </w:r>
            <w:r>
              <w:rPr>
                <w:rFonts w:hint="cs"/>
                <w:sz w:val="20"/>
                <w:szCs w:val="20"/>
                <w:rtl/>
              </w:rPr>
              <w:t>(1) הקמת מסלעות וקירות פיתוח כאמור בתקנת משנה (א) המיועדים לשיקום צומח ונוף בלבד.</w:t>
            </w:r>
            <w:r>
              <w:rPr>
                <w:sz w:val="20"/>
                <w:szCs w:val="20"/>
                <w:rtl/>
              </w:rPr>
              <w:br/>
            </w:r>
            <w:r>
              <w:rPr>
                <w:rFonts w:hint="cs"/>
                <w:sz w:val="20"/>
                <w:szCs w:val="20"/>
                <w:rtl/>
              </w:rPr>
              <w:t xml:space="preserve">(2) התקנת אביזרי בטיחות כגון שבילים, מעקות, יתדות וסולמות, מחסומים </w:t>
            </w:r>
            <w:proofErr w:type="spellStart"/>
            <w:r>
              <w:rPr>
                <w:rFonts w:hint="cs"/>
                <w:sz w:val="20"/>
                <w:szCs w:val="20"/>
                <w:rtl/>
              </w:rPr>
              <w:t>ובולדרים</w:t>
            </w:r>
            <w:proofErr w:type="spellEnd"/>
          </w:p>
        </w:tc>
      </w:tr>
    </w:tbl>
    <w:p w14:paraId="243189ED" w14:textId="77777777" w:rsidR="00606585" w:rsidRDefault="00606585"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311226" w14:paraId="1DB60B85" w14:textId="77777777" w:rsidTr="007B675A">
        <w:tc>
          <w:tcPr>
            <w:tcW w:w="652" w:type="dxa"/>
          </w:tcPr>
          <w:p w14:paraId="467B972E" w14:textId="4380BF1C" w:rsidR="00311226" w:rsidRPr="00160350" w:rsidRDefault="00311226" w:rsidP="007B675A">
            <w:pPr>
              <w:rPr>
                <w:rtl/>
              </w:rPr>
            </w:pPr>
            <w:r w:rsidRPr="00160350">
              <w:rPr>
                <w:rFonts w:hint="cs"/>
                <w:rtl/>
              </w:rPr>
              <w:t>3</w:t>
            </w:r>
            <w:r>
              <w:rPr>
                <w:rFonts w:hint="cs"/>
                <w:rtl/>
              </w:rPr>
              <w:t>2</w:t>
            </w:r>
          </w:p>
        </w:tc>
        <w:tc>
          <w:tcPr>
            <w:tcW w:w="7644" w:type="dxa"/>
            <w:gridSpan w:val="2"/>
          </w:tcPr>
          <w:p w14:paraId="0E639775" w14:textId="2444E668" w:rsidR="00311226" w:rsidRDefault="00311226" w:rsidP="007B675A">
            <w:pPr>
              <w:rPr>
                <w:color w:val="EE0000"/>
                <w:rtl/>
              </w:rPr>
            </w:pPr>
            <w:r>
              <w:rPr>
                <w:rFonts w:hint="cs"/>
                <w:rtl/>
              </w:rPr>
              <w:t>שיפור נגישות לבניין ובתוכו</w:t>
            </w:r>
          </w:p>
        </w:tc>
      </w:tr>
      <w:tr w:rsidR="00311226" w14:paraId="2C4B92B1" w14:textId="77777777" w:rsidTr="007B675A">
        <w:tc>
          <w:tcPr>
            <w:tcW w:w="652" w:type="dxa"/>
          </w:tcPr>
          <w:p w14:paraId="6BE4A0A4" w14:textId="77777777" w:rsidR="00311226" w:rsidRDefault="00311226" w:rsidP="007B675A">
            <w:pPr>
              <w:rPr>
                <w:color w:val="EE0000"/>
                <w:rtl/>
              </w:rPr>
            </w:pPr>
          </w:p>
        </w:tc>
        <w:tc>
          <w:tcPr>
            <w:tcW w:w="606" w:type="dxa"/>
          </w:tcPr>
          <w:p w14:paraId="3CF39DAD" w14:textId="77777777" w:rsidR="00311226" w:rsidRDefault="00311226" w:rsidP="007B675A">
            <w:pPr>
              <w:rPr>
                <w:color w:val="EE0000"/>
                <w:rtl/>
              </w:rPr>
            </w:pPr>
          </w:p>
        </w:tc>
        <w:tc>
          <w:tcPr>
            <w:tcW w:w="7038" w:type="dxa"/>
          </w:tcPr>
          <w:p w14:paraId="13FB572A" w14:textId="400ABFA8" w:rsidR="00311226" w:rsidRPr="00311226" w:rsidRDefault="00311226" w:rsidP="00311226">
            <w:pPr>
              <w:rPr>
                <w:sz w:val="20"/>
                <w:szCs w:val="20"/>
                <w:rtl/>
              </w:rPr>
            </w:pPr>
            <w:r>
              <w:rPr>
                <w:rFonts w:hint="cs"/>
                <w:sz w:val="20"/>
                <w:szCs w:val="20"/>
                <w:rtl/>
              </w:rPr>
              <w:t>ביצוע דרך נגישה או כבש המיועדים לגשר על הפרש גובה שאינו עולה על 1.2 מ' פטור מהיתר.</w:t>
            </w:r>
          </w:p>
        </w:tc>
      </w:tr>
      <w:tr w:rsidR="00311226" w14:paraId="4CA4A8B5" w14:textId="77777777" w:rsidTr="007B675A">
        <w:tc>
          <w:tcPr>
            <w:tcW w:w="652" w:type="dxa"/>
          </w:tcPr>
          <w:p w14:paraId="5E3117DE" w14:textId="77777777" w:rsidR="00311226" w:rsidRDefault="00311226" w:rsidP="007B675A">
            <w:pPr>
              <w:rPr>
                <w:color w:val="EE0000"/>
                <w:rtl/>
              </w:rPr>
            </w:pPr>
          </w:p>
        </w:tc>
        <w:tc>
          <w:tcPr>
            <w:tcW w:w="606" w:type="dxa"/>
          </w:tcPr>
          <w:p w14:paraId="1C6D7F2F" w14:textId="29538158" w:rsidR="00311226" w:rsidRPr="00B86815" w:rsidRDefault="00311226" w:rsidP="007B675A">
            <w:pPr>
              <w:rPr>
                <w:color w:val="EE0000"/>
                <w:rtl/>
              </w:rPr>
            </w:pPr>
            <w:r w:rsidRPr="00B86815">
              <w:rPr>
                <w:rFonts w:hint="cs"/>
                <w:color w:val="EE0000"/>
                <w:sz w:val="20"/>
                <w:szCs w:val="20"/>
                <w:rtl/>
              </w:rPr>
              <w:t>32.1</w:t>
            </w:r>
          </w:p>
        </w:tc>
        <w:tc>
          <w:tcPr>
            <w:tcW w:w="7038" w:type="dxa"/>
          </w:tcPr>
          <w:p w14:paraId="2FB4F841" w14:textId="2B279ED4" w:rsidR="00311226" w:rsidRDefault="00311226" w:rsidP="00311226">
            <w:pPr>
              <w:rPr>
                <w:sz w:val="20"/>
                <w:szCs w:val="20"/>
                <w:rtl/>
              </w:rPr>
            </w:pPr>
            <w:r w:rsidRPr="00B86815">
              <w:rPr>
                <w:rFonts w:hint="cs"/>
                <w:color w:val="EE0000"/>
                <w:sz w:val="20"/>
                <w:szCs w:val="20"/>
                <w:rtl/>
              </w:rPr>
              <w:t xml:space="preserve">חומרי הגמר יהיו מסוג ומצבע הקיים בסביבה. </w:t>
            </w:r>
          </w:p>
        </w:tc>
      </w:tr>
    </w:tbl>
    <w:p w14:paraId="692B8AE0" w14:textId="77777777" w:rsidR="00311226" w:rsidRDefault="00311226"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311226" w14:paraId="01F989F0" w14:textId="77777777" w:rsidTr="007B675A">
        <w:tc>
          <w:tcPr>
            <w:tcW w:w="652" w:type="dxa"/>
          </w:tcPr>
          <w:p w14:paraId="0312EAD3" w14:textId="075EF745" w:rsidR="00311226" w:rsidRPr="00160350" w:rsidRDefault="00311226" w:rsidP="007B675A">
            <w:pPr>
              <w:rPr>
                <w:rtl/>
              </w:rPr>
            </w:pPr>
            <w:r>
              <w:rPr>
                <w:rFonts w:hint="cs"/>
                <w:rtl/>
              </w:rPr>
              <w:t>33</w:t>
            </w:r>
          </w:p>
        </w:tc>
        <w:tc>
          <w:tcPr>
            <w:tcW w:w="7644" w:type="dxa"/>
            <w:gridSpan w:val="2"/>
          </w:tcPr>
          <w:p w14:paraId="07C74047" w14:textId="23BB7E02" w:rsidR="00311226" w:rsidRDefault="00311226" w:rsidP="007B675A">
            <w:pPr>
              <w:rPr>
                <w:color w:val="EE0000"/>
                <w:rtl/>
              </w:rPr>
            </w:pPr>
            <w:r w:rsidRPr="00311226">
              <w:rPr>
                <w:rFonts w:hint="cs"/>
                <w:color w:val="000000" w:themeColor="text1"/>
                <w:rtl/>
              </w:rPr>
              <w:t>אנטנה, צלחת קליטה ותורן</w:t>
            </w:r>
          </w:p>
        </w:tc>
      </w:tr>
      <w:tr w:rsidR="00311226" w:rsidRPr="00311226" w14:paraId="37CD49DB" w14:textId="77777777" w:rsidTr="007B675A">
        <w:tc>
          <w:tcPr>
            <w:tcW w:w="652" w:type="dxa"/>
          </w:tcPr>
          <w:p w14:paraId="5D2D71C0" w14:textId="77777777" w:rsidR="00311226" w:rsidRDefault="00311226" w:rsidP="007B675A">
            <w:pPr>
              <w:rPr>
                <w:color w:val="EE0000"/>
                <w:rtl/>
              </w:rPr>
            </w:pPr>
          </w:p>
        </w:tc>
        <w:tc>
          <w:tcPr>
            <w:tcW w:w="606" w:type="dxa"/>
          </w:tcPr>
          <w:p w14:paraId="3371BED4" w14:textId="77777777" w:rsidR="00311226" w:rsidRDefault="00311226" w:rsidP="007B675A">
            <w:pPr>
              <w:rPr>
                <w:color w:val="EE0000"/>
                <w:rtl/>
              </w:rPr>
            </w:pPr>
          </w:p>
        </w:tc>
        <w:tc>
          <w:tcPr>
            <w:tcW w:w="7038" w:type="dxa"/>
          </w:tcPr>
          <w:p w14:paraId="5AFE6376" w14:textId="77777777" w:rsidR="00311226" w:rsidRDefault="00CB522B" w:rsidP="00311226">
            <w:pPr>
              <w:pStyle w:val="a9"/>
              <w:numPr>
                <w:ilvl w:val="0"/>
                <w:numId w:val="28"/>
              </w:numPr>
              <w:rPr>
                <w:sz w:val="20"/>
                <w:szCs w:val="20"/>
              </w:rPr>
            </w:pPr>
            <w:r>
              <w:rPr>
                <w:rFonts w:hint="cs"/>
                <w:sz w:val="20"/>
                <w:szCs w:val="20"/>
                <w:rtl/>
              </w:rPr>
              <w:t xml:space="preserve">הצבת תורן לאנטנה לקליטת שידורי טלוויזיה או רדיו לפי ת"י 799: מיתקני אנטנות לקליטה משותפת (אק"מ) ומיתקני אנטנות לקליטה אינדיווידואלית (אק"מ) (להלן </w:t>
            </w:r>
            <w:r>
              <w:rPr>
                <w:sz w:val="20"/>
                <w:szCs w:val="20"/>
                <w:rtl/>
              </w:rPr>
              <w:t>–</w:t>
            </w:r>
            <w:r>
              <w:rPr>
                <w:rFonts w:hint="cs"/>
                <w:sz w:val="20"/>
                <w:szCs w:val="20"/>
                <w:rtl/>
              </w:rPr>
              <w:t xml:space="preserve"> ת"י 799) פטור מהיתר ובלבד שגובהו לא יעלה על 6 מטרים מפני המישור שעליו הוא מוצב, ואינו מותקן על גג מקלט או גג בריכה למי שתייה.</w:t>
            </w:r>
          </w:p>
          <w:p w14:paraId="56B66426" w14:textId="77777777" w:rsidR="00CB522B" w:rsidRDefault="00CB522B" w:rsidP="00311226">
            <w:pPr>
              <w:pStyle w:val="a9"/>
              <w:numPr>
                <w:ilvl w:val="0"/>
                <w:numId w:val="28"/>
              </w:numPr>
              <w:rPr>
                <w:sz w:val="20"/>
                <w:szCs w:val="20"/>
              </w:rPr>
            </w:pPr>
            <w:r>
              <w:rPr>
                <w:rFonts w:hint="cs"/>
                <w:sz w:val="20"/>
                <w:szCs w:val="20"/>
                <w:rtl/>
              </w:rPr>
              <w:t xml:space="preserve">הצבת צלחת קליטה לשידורי טלוויזיה באמצעות לווין על גג בניין, ובלבד שקוטר צלחת הקליטה אינו עולה על 1.2 מ' והיא אינה מותקנת על גג בריכה למי שתייה פטור מהיתר. </w:t>
            </w:r>
          </w:p>
          <w:p w14:paraId="2DB29A11" w14:textId="0DE6A7A0" w:rsidR="00CB522B" w:rsidRPr="00311226" w:rsidRDefault="00CB522B" w:rsidP="00311226">
            <w:pPr>
              <w:pStyle w:val="a9"/>
              <w:numPr>
                <w:ilvl w:val="0"/>
                <w:numId w:val="28"/>
              </w:numPr>
              <w:rPr>
                <w:sz w:val="20"/>
                <w:szCs w:val="20"/>
                <w:rtl/>
              </w:rPr>
            </w:pPr>
            <w:r>
              <w:rPr>
                <w:rFonts w:hint="cs"/>
                <w:sz w:val="20"/>
                <w:szCs w:val="20"/>
                <w:rtl/>
              </w:rPr>
              <w:t xml:space="preserve">על הקמת תורן שגובהו עולה על 3 מ' מפני המישור שעליו הוא מוצב, </w:t>
            </w:r>
            <w:r>
              <w:rPr>
                <w:sz w:val="20"/>
                <w:szCs w:val="20"/>
                <w:rtl/>
              </w:rPr>
              <w:br/>
            </w:r>
            <w:r>
              <w:rPr>
                <w:rFonts w:hint="cs"/>
                <w:sz w:val="20"/>
                <w:szCs w:val="20"/>
                <w:rtl/>
              </w:rPr>
              <w:t xml:space="preserve">תימסר </w:t>
            </w:r>
            <w:r w:rsidRPr="00805DBD">
              <w:rPr>
                <w:rFonts w:hint="cs"/>
                <w:sz w:val="20"/>
                <w:szCs w:val="20"/>
                <w:rtl/>
              </w:rPr>
              <w:t>הודעה לרשות הרישוי</w:t>
            </w:r>
            <w:r>
              <w:rPr>
                <w:rFonts w:hint="cs"/>
                <w:sz w:val="20"/>
                <w:szCs w:val="20"/>
                <w:rtl/>
              </w:rPr>
              <w:t xml:space="preserve">, ערוכה לפי הטופס שבתוספת בתוך 45 ימים ממועד ביצוע העבודה ויצורך לה אישור מהנדס מבנים בדבר עיגון התורן ויציבותו וכן כי כשל מבני בתורן לא יתרחש בנקודת העיגון למבנה ולא יגרום לכשל מבני במבנה. </w:t>
            </w:r>
          </w:p>
        </w:tc>
      </w:tr>
      <w:tr w:rsidR="00311226" w14:paraId="4B23C539" w14:textId="77777777" w:rsidTr="007B675A">
        <w:tc>
          <w:tcPr>
            <w:tcW w:w="652" w:type="dxa"/>
          </w:tcPr>
          <w:p w14:paraId="59971B91" w14:textId="77777777" w:rsidR="00311226" w:rsidRDefault="00311226" w:rsidP="007B675A">
            <w:pPr>
              <w:rPr>
                <w:color w:val="EE0000"/>
                <w:rtl/>
              </w:rPr>
            </w:pPr>
          </w:p>
        </w:tc>
        <w:tc>
          <w:tcPr>
            <w:tcW w:w="606" w:type="dxa"/>
          </w:tcPr>
          <w:p w14:paraId="15096EAF" w14:textId="1293496F" w:rsidR="00311226" w:rsidRDefault="00311226" w:rsidP="007B675A">
            <w:pPr>
              <w:rPr>
                <w:color w:val="EE0000"/>
                <w:rtl/>
              </w:rPr>
            </w:pPr>
            <w:r w:rsidRPr="00B86815">
              <w:rPr>
                <w:rFonts w:hint="cs"/>
                <w:color w:val="EE0000"/>
                <w:sz w:val="20"/>
                <w:szCs w:val="20"/>
                <w:rtl/>
              </w:rPr>
              <w:t>3</w:t>
            </w:r>
            <w:r w:rsidR="00B86815" w:rsidRPr="00B86815">
              <w:rPr>
                <w:rFonts w:hint="cs"/>
                <w:color w:val="EE0000"/>
                <w:sz w:val="20"/>
                <w:szCs w:val="20"/>
                <w:rtl/>
              </w:rPr>
              <w:t>3</w:t>
            </w:r>
            <w:r w:rsidRPr="00B86815">
              <w:rPr>
                <w:rFonts w:hint="cs"/>
                <w:color w:val="EE0000"/>
                <w:sz w:val="20"/>
                <w:szCs w:val="20"/>
                <w:rtl/>
              </w:rPr>
              <w:t>.</w:t>
            </w:r>
            <w:r w:rsidR="00B86815" w:rsidRPr="00B86815">
              <w:rPr>
                <w:rFonts w:hint="cs"/>
                <w:color w:val="EE0000"/>
                <w:sz w:val="20"/>
                <w:szCs w:val="20"/>
                <w:rtl/>
              </w:rPr>
              <w:t>1</w:t>
            </w:r>
          </w:p>
        </w:tc>
        <w:tc>
          <w:tcPr>
            <w:tcW w:w="7038" w:type="dxa"/>
          </w:tcPr>
          <w:p w14:paraId="25E7DD5B" w14:textId="50245738" w:rsidR="00311226" w:rsidRPr="00805DBD" w:rsidRDefault="00B86815" w:rsidP="007B675A">
            <w:pPr>
              <w:rPr>
                <w:sz w:val="20"/>
                <w:szCs w:val="20"/>
                <w:rtl/>
              </w:rPr>
            </w:pPr>
            <w:r w:rsidRPr="00805DBD">
              <w:rPr>
                <w:rFonts w:hint="cs"/>
                <w:color w:val="EE0000"/>
                <w:sz w:val="20"/>
                <w:szCs w:val="20"/>
                <w:rtl/>
              </w:rPr>
              <w:t>לגבי התקנת אנטנה בפטור- תימסר התחייבות בכתב לרשות הרישוי כי הקמת האנטנה הנוספת בפטור, לא תיעשה באופן הסותר את דרישות תמ"א 36 א' לאנטנות החייבות בהיתר.</w:t>
            </w:r>
          </w:p>
        </w:tc>
      </w:tr>
      <w:tr w:rsidR="00B86815" w14:paraId="5BEAEC54" w14:textId="77777777" w:rsidTr="007B675A">
        <w:tc>
          <w:tcPr>
            <w:tcW w:w="652" w:type="dxa"/>
          </w:tcPr>
          <w:p w14:paraId="61270B3A" w14:textId="77777777" w:rsidR="00B86815" w:rsidRDefault="00B86815" w:rsidP="007B675A">
            <w:pPr>
              <w:rPr>
                <w:color w:val="EE0000"/>
                <w:rtl/>
              </w:rPr>
            </w:pPr>
          </w:p>
        </w:tc>
        <w:tc>
          <w:tcPr>
            <w:tcW w:w="606" w:type="dxa"/>
          </w:tcPr>
          <w:p w14:paraId="31E6A915" w14:textId="32756088" w:rsidR="00B86815" w:rsidRPr="00B86815" w:rsidRDefault="00B86815" w:rsidP="007B675A">
            <w:pPr>
              <w:rPr>
                <w:color w:val="EE0000"/>
                <w:sz w:val="20"/>
                <w:szCs w:val="20"/>
                <w:rtl/>
              </w:rPr>
            </w:pPr>
            <w:r>
              <w:rPr>
                <w:rFonts w:hint="cs"/>
                <w:color w:val="EE0000"/>
                <w:sz w:val="20"/>
                <w:szCs w:val="20"/>
                <w:rtl/>
              </w:rPr>
              <w:t>33.2</w:t>
            </w:r>
          </w:p>
        </w:tc>
        <w:tc>
          <w:tcPr>
            <w:tcW w:w="7038" w:type="dxa"/>
          </w:tcPr>
          <w:p w14:paraId="78F14B83" w14:textId="7B24A4F3" w:rsidR="00B86815" w:rsidRPr="00B86815" w:rsidRDefault="00B86815" w:rsidP="007B675A">
            <w:pPr>
              <w:rPr>
                <w:color w:val="EE0000"/>
                <w:sz w:val="20"/>
                <w:szCs w:val="20"/>
                <w:rtl/>
              </w:rPr>
            </w:pPr>
            <w:r>
              <w:rPr>
                <w:rFonts w:hint="cs"/>
                <w:color w:val="EE0000"/>
                <w:sz w:val="20"/>
                <w:szCs w:val="20"/>
                <w:rtl/>
              </w:rPr>
              <w:t xml:space="preserve">חל איסור בהתקנת אנטנות ו/או צלחות הנראות מעל או מחוץ לנכס וכן לא תותר התקנתם על מעקה הגג. </w:t>
            </w:r>
          </w:p>
        </w:tc>
      </w:tr>
    </w:tbl>
    <w:p w14:paraId="2A831D97" w14:textId="77777777" w:rsidR="00311226" w:rsidRDefault="00311226" w:rsidP="00A9517E">
      <w:pPr>
        <w:rPr>
          <w:color w:val="EE0000"/>
          <w:rtl/>
        </w:rPr>
      </w:pPr>
    </w:p>
    <w:p w14:paraId="05DC41F8" w14:textId="77777777" w:rsidR="00167ACB" w:rsidRDefault="00167ACB" w:rsidP="00A9517E">
      <w:pPr>
        <w:rPr>
          <w:color w:val="EE0000"/>
          <w:rtl/>
        </w:rPr>
      </w:pPr>
    </w:p>
    <w:p w14:paraId="16C0B2CF" w14:textId="77777777" w:rsidR="00167ACB" w:rsidRDefault="00167ACB" w:rsidP="00A9517E">
      <w:pPr>
        <w:rPr>
          <w:color w:val="EE0000"/>
          <w:rtl/>
        </w:rPr>
      </w:pPr>
    </w:p>
    <w:p w14:paraId="6A136A38" w14:textId="77777777" w:rsidR="00167ACB" w:rsidRDefault="00167ACB" w:rsidP="00A9517E">
      <w:pPr>
        <w:rPr>
          <w:color w:val="EE0000"/>
          <w:rtl/>
        </w:rPr>
      </w:pPr>
    </w:p>
    <w:p w14:paraId="508D7992" w14:textId="77777777" w:rsidR="00167ACB" w:rsidRDefault="00167ACB" w:rsidP="00A9517E">
      <w:pPr>
        <w:rPr>
          <w:color w:val="EE0000"/>
          <w:rtl/>
        </w:rPr>
      </w:pPr>
    </w:p>
    <w:p w14:paraId="157DEBAC" w14:textId="77777777" w:rsidR="00167ACB" w:rsidRDefault="00167ACB" w:rsidP="00A9517E">
      <w:pPr>
        <w:rPr>
          <w:color w:val="EE0000"/>
          <w:rtl/>
        </w:rPr>
      </w:pPr>
    </w:p>
    <w:p w14:paraId="5D4F7B11" w14:textId="77777777" w:rsidR="00167ACB" w:rsidRDefault="00167ACB" w:rsidP="00A9517E">
      <w:pPr>
        <w:rPr>
          <w:color w:val="EE0000"/>
          <w:rtl/>
        </w:rPr>
      </w:pPr>
    </w:p>
    <w:p w14:paraId="71AC2D58" w14:textId="77777777" w:rsidR="00167ACB" w:rsidRDefault="00167ACB" w:rsidP="00A9517E">
      <w:pPr>
        <w:rPr>
          <w:color w:val="EE0000"/>
          <w:rtl/>
        </w:rPr>
      </w:pPr>
    </w:p>
    <w:p w14:paraId="43CC5503" w14:textId="77777777" w:rsidR="00167ACB" w:rsidRDefault="00167ACB"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B86815" w14:paraId="659BB435" w14:textId="77777777" w:rsidTr="007B675A">
        <w:tc>
          <w:tcPr>
            <w:tcW w:w="652" w:type="dxa"/>
          </w:tcPr>
          <w:p w14:paraId="40216883" w14:textId="34A41648" w:rsidR="00B86815" w:rsidRPr="00160350" w:rsidRDefault="00B86815" w:rsidP="007B675A">
            <w:pPr>
              <w:rPr>
                <w:rtl/>
              </w:rPr>
            </w:pPr>
            <w:r>
              <w:rPr>
                <w:rFonts w:hint="cs"/>
                <w:rtl/>
              </w:rPr>
              <w:lastRenderedPageBreak/>
              <w:t>34</w:t>
            </w:r>
          </w:p>
        </w:tc>
        <w:tc>
          <w:tcPr>
            <w:tcW w:w="7644" w:type="dxa"/>
            <w:gridSpan w:val="2"/>
          </w:tcPr>
          <w:p w14:paraId="5CB34CF1" w14:textId="6C636C31" w:rsidR="00B86815" w:rsidRDefault="00B86815" w:rsidP="007B675A">
            <w:pPr>
              <w:rPr>
                <w:color w:val="EE0000"/>
                <w:rtl/>
              </w:rPr>
            </w:pPr>
            <w:r>
              <w:rPr>
                <w:rFonts w:hint="cs"/>
                <w:color w:val="000000" w:themeColor="text1"/>
                <w:rtl/>
              </w:rPr>
              <w:t>הוספת אנטנה למתקן שידור קיים</w:t>
            </w:r>
          </w:p>
        </w:tc>
      </w:tr>
      <w:tr w:rsidR="00B86815" w:rsidRPr="00311226" w14:paraId="583A70AA" w14:textId="77777777" w:rsidTr="007B675A">
        <w:tc>
          <w:tcPr>
            <w:tcW w:w="652" w:type="dxa"/>
          </w:tcPr>
          <w:p w14:paraId="215D3C5C" w14:textId="77777777" w:rsidR="00B86815" w:rsidRDefault="00B86815" w:rsidP="007B675A">
            <w:pPr>
              <w:rPr>
                <w:color w:val="EE0000"/>
                <w:rtl/>
              </w:rPr>
            </w:pPr>
          </w:p>
        </w:tc>
        <w:tc>
          <w:tcPr>
            <w:tcW w:w="606" w:type="dxa"/>
          </w:tcPr>
          <w:p w14:paraId="10E14681" w14:textId="77777777" w:rsidR="00B86815" w:rsidRDefault="00B86815" w:rsidP="007B675A">
            <w:pPr>
              <w:rPr>
                <w:color w:val="EE0000"/>
                <w:rtl/>
              </w:rPr>
            </w:pPr>
          </w:p>
        </w:tc>
        <w:tc>
          <w:tcPr>
            <w:tcW w:w="7038" w:type="dxa"/>
          </w:tcPr>
          <w:p w14:paraId="6CE66AEC" w14:textId="77777777" w:rsidR="00B86815" w:rsidRDefault="00B86815" w:rsidP="00B86815">
            <w:pPr>
              <w:rPr>
                <w:sz w:val="20"/>
                <w:szCs w:val="20"/>
                <w:rtl/>
              </w:rPr>
            </w:pPr>
            <w:r>
              <w:rPr>
                <w:rFonts w:hint="cs"/>
                <w:sz w:val="20"/>
                <w:szCs w:val="20"/>
                <w:rtl/>
              </w:rPr>
              <w:t xml:space="preserve">הוספת אנטנה למיתקן שידור קיים </w:t>
            </w:r>
            <w:r w:rsidR="00C37C53">
              <w:rPr>
                <w:rFonts w:hint="cs"/>
                <w:sz w:val="20"/>
                <w:szCs w:val="20"/>
                <w:rtl/>
              </w:rPr>
              <w:t>בהיתר כדין פטורה מהיתר, ובלבד שהתקיימו תנאים אלה:</w:t>
            </w:r>
          </w:p>
          <w:p w14:paraId="5C5BBD9A" w14:textId="77777777" w:rsidR="00C37C53" w:rsidRDefault="00C37C53" w:rsidP="00C37C53">
            <w:pPr>
              <w:pStyle w:val="a9"/>
              <w:numPr>
                <w:ilvl w:val="0"/>
                <w:numId w:val="30"/>
              </w:numPr>
              <w:rPr>
                <w:sz w:val="20"/>
                <w:szCs w:val="20"/>
              </w:rPr>
            </w:pPr>
            <w:r>
              <w:rPr>
                <w:rFonts w:hint="cs"/>
                <w:sz w:val="20"/>
                <w:szCs w:val="20"/>
                <w:rtl/>
              </w:rPr>
              <w:t>ניתן אישור הממונה על הקרינה לפי סעיף 6 או 7 לחוק הקרינה כי על אף הוספת האנטנה אין שינוי בטווח הבטיחות לבריאות הציבור שנקבע למיתקן השידור הקיים</w:t>
            </w:r>
            <w:r>
              <w:rPr>
                <w:sz w:val="20"/>
                <w:szCs w:val="20"/>
              </w:rPr>
              <w:t>;</w:t>
            </w:r>
          </w:p>
          <w:p w14:paraId="7152A17A" w14:textId="77777777" w:rsidR="00C37C53" w:rsidRDefault="00C37C53" w:rsidP="00C37C53">
            <w:pPr>
              <w:pStyle w:val="a9"/>
              <w:numPr>
                <w:ilvl w:val="0"/>
                <w:numId w:val="30"/>
              </w:numPr>
              <w:rPr>
                <w:sz w:val="20"/>
                <w:szCs w:val="20"/>
              </w:rPr>
            </w:pPr>
            <w:r>
              <w:rPr>
                <w:rFonts w:hint="cs"/>
                <w:sz w:val="20"/>
                <w:szCs w:val="20"/>
                <w:rtl/>
              </w:rPr>
              <w:t>התקנת האנטנה תיעשה בידי בעל רישיון לפי חוק הבזק</w:t>
            </w:r>
            <w:r>
              <w:rPr>
                <w:sz w:val="20"/>
                <w:szCs w:val="20"/>
              </w:rPr>
              <w:t>;</w:t>
            </w:r>
          </w:p>
          <w:p w14:paraId="1F8F519B" w14:textId="1C25AA9E" w:rsidR="00C37C53" w:rsidRPr="00C37C53" w:rsidRDefault="00C37C53" w:rsidP="00C37C53">
            <w:pPr>
              <w:pStyle w:val="a9"/>
              <w:numPr>
                <w:ilvl w:val="0"/>
                <w:numId w:val="30"/>
              </w:numPr>
              <w:rPr>
                <w:sz w:val="20"/>
                <w:szCs w:val="20"/>
                <w:rtl/>
              </w:rPr>
            </w:pPr>
            <w:r>
              <w:rPr>
                <w:rFonts w:hint="cs"/>
                <w:sz w:val="20"/>
                <w:szCs w:val="20"/>
                <w:rtl/>
              </w:rPr>
              <w:t xml:space="preserve">הודעה על ביצוע העבודה לפי תקנה זו, ערוכה לפי הטופס שבתוספת, תימסר </w:t>
            </w:r>
            <w:r w:rsidRPr="00805DBD">
              <w:rPr>
                <w:rFonts w:hint="cs"/>
                <w:sz w:val="20"/>
                <w:szCs w:val="20"/>
                <w:rtl/>
              </w:rPr>
              <w:t>לרשות הרישוי</w:t>
            </w:r>
            <w:r>
              <w:rPr>
                <w:rFonts w:hint="cs"/>
                <w:sz w:val="20"/>
                <w:szCs w:val="20"/>
                <w:rtl/>
              </w:rPr>
              <w:t xml:space="preserve"> בתוך </w:t>
            </w:r>
            <w:r w:rsidR="002E755A">
              <w:rPr>
                <w:rFonts w:hint="cs"/>
                <w:sz w:val="20"/>
                <w:szCs w:val="20"/>
                <w:rtl/>
              </w:rPr>
              <w:t xml:space="preserve">45 ימים ממועד ביצועה ויצורך לה אישור הממונה על הקרינה. </w:t>
            </w:r>
          </w:p>
        </w:tc>
      </w:tr>
      <w:tr w:rsidR="00B86815" w14:paraId="3C1921CB" w14:textId="77777777" w:rsidTr="007B675A">
        <w:tc>
          <w:tcPr>
            <w:tcW w:w="652" w:type="dxa"/>
          </w:tcPr>
          <w:p w14:paraId="550113EE" w14:textId="77777777" w:rsidR="00B86815" w:rsidRDefault="00B86815" w:rsidP="007B675A">
            <w:pPr>
              <w:rPr>
                <w:color w:val="EE0000"/>
                <w:rtl/>
              </w:rPr>
            </w:pPr>
          </w:p>
        </w:tc>
        <w:tc>
          <w:tcPr>
            <w:tcW w:w="606" w:type="dxa"/>
          </w:tcPr>
          <w:p w14:paraId="25667A10" w14:textId="1B6F0069" w:rsidR="00B86815" w:rsidRDefault="00B86815" w:rsidP="007B675A">
            <w:pPr>
              <w:rPr>
                <w:color w:val="EE0000"/>
                <w:rtl/>
              </w:rPr>
            </w:pPr>
            <w:r w:rsidRPr="00B86815">
              <w:rPr>
                <w:rFonts w:hint="cs"/>
                <w:color w:val="EE0000"/>
                <w:sz w:val="20"/>
                <w:szCs w:val="20"/>
                <w:rtl/>
              </w:rPr>
              <w:t>3</w:t>
            </w:r>
            <w:r w:rsidR="002E755A">
              <w:rPr>
                <w:rFonts w:hint="cs"/>
                <w:color w:val="EE0000"/>
                <w:sz w:val="20"/>
                <w:szCs w:val="20"/>
                <w:rtl/>
              </w:rPr>
              <w:t>4</w:t>
            </w:r>
            <w:r w:rsidRPr="00B86815">
              <w:rPr>
                <w:rFonts w:hint="cs"/>
                <w:color w:val="EE0000"/>
                <w:sz w:val="20"/>
                <w:szCs w:val="20"/>
                <w:rtl/>
              </w:rPr>
              <w:t>.1</w:t>
            </w:r>
          </w:p>
        </w:tc>
        <w:tc>
          <w:tcPr>
            <w:tcW w:w="7038" w:type="dxa"/>
          </w:tcPr>
          <w:p w14:paraId="6765812A" w14:textId="0226FBD9" w:rsidR="00B86815" w:rsidRDefault="002E755A" w:rsidP="007B675A">
            <w:pPr>
              <w:rPr>
                <w:sz w:val="20"/>
                <w:szCs w:val="20"/>
                <w:rtl/>
              </w:rPr>
            </w:pPr>
            <w:r>
              <w:rPr>
                <w:rFonts w:hint="cs"/>
                <w:color w:val="EE0000"/>
                <w:sz w:val="20"/>
                <w:szCs w:val="20"/>
                <w:rtl/>
              </w:rPr>
              <w:t>יש להתאים את הרכיב החדש לתכנית הפריסה ולעיצוב שנקבע בה ובלבד שהוספת האנטנה לא תשנה את גובה מתקן השידור הקיים</w:t>
            </w:r>
          </w:p>
        </w:tc>
      </w:tr>
      <w:tr w:rsidR="00B86815" w14:paraId="5BFAF131" w14:textId="77777777" w:rsidTr="007B675A">
        <w:tc>
          <w:tcPr>
            <w:tcW w:w="652" w:type="dxa"/>
          </w:tcPr>
          <w:p w14:paraId="2B32340D" w14:textId="77777777" w:rsidR="00B86815" w:rsidRDefault="00B86815" w:rsidP="007B675A">
            <w:pPr>
              <w:rPr>
                <w:color w:val="EE0000"/>
                <w:rtl/>
              </w:rPr>
            </w:pPr>
          </w:p>
        </w:tc>
        <w:tc>
          <w:tcPr>
            <w:tcW w:w="606" w:type="dxa"/>
          </w:tcPr>
          <w:p w14:paraId="40039F41" w14:textId="6B396777" w:rsidR="00B86815" w:rsidRPr="00B86815" w:rsidRDefault="00B86815" w:rsidP="007B675A">
            <w:pPr>
              <w:rPr>
                <w:color w:val="EE0000"/>
                <w:sz w:val="20"/>
                <w:szCs w:val="20"/>
                <w:rtl/>
              </w:rPr>
            </w:pPr>
            <w:r>
              <w:rPr>
                <w:rFonts w:hint="cs"/>
                <w:color w:val="EE0000"/>
                <w:sz w:val="20"/>
                <w:szCs w:val="20"/>
                <w:rtl/>
              </w:rPr>
              <w:t>3</w:t>
            </w:r>
            <w:r w:rsidR="002E755A">
              <w:rPr>
                <w:rFonts w:hint="cs"/>
                <w:color w:val="EE0000"/>
                <w:sz w:val="20"/>
                <w:szCs w:val="20"/>
                <w:rtl/>
              </w:rPr>
              <w:t>4</w:t>
            </w:r>
            <w:r>
              <w:rPr>
                <w:rFonts w:hint="cs"/>
                <w:color w:val="EE0000"/>
                <w:sz w:val="20"/>
                <w:szCs w:val="20"/>
                <w:rtl/>
              </w:rPr>
              <w:t>.2</w:t>
            </w:r>
          </w:p>
        </w:tc>
        <w:tc>
          <w:tcPr>
            <w:tcW w:w="7038" w:type="dxa"/>
          </w:tcPr>
          <w:p w14:paraId="660153DB" w14:textId="0AF261A3" w:rsidR="00B86815" w:rsidRPr="00B86815" w:rsidRDefault="002E755A" w:rsidP="007B675A">
            <w:pPr>
              <w:rPr>
                <w:color w:val="EE0000"/>
                <w:sz w:val="20"/>
                <w:szCs w:val="20"/>
                <w:rtl/>
              </w:rPr>
            </w:pPr>
            <w:r>
              <w:rPr>
                <w:rFonts w:hint="cs"/>
                <w:color w:val="EE0000"/>
                <w:sz w:val="20"/>
                <w:szCs w:val="20"/>
                <w:rtl/>
              </w:rPr>
              <w:t>בתוספת האנטנה לא יהיה שינוי בטווה עוצמת הקרינה במגורים</w:t>
            </w:r>
            <w:r w:rsidR="00B86815">
              <w:rPr>
                <w:rFonts w:hint="cs"/>
                <w:color w:val="EE0000"/>
                <w:sz w:val="20"/>
                <w:szCs w:val="20"/>
                <w:rtl/>
              </w:rPr>
              <w:t xml:space="preserve"> </w:t>
            </w:r>
          </w:p>
        </w:tc>
      </w:tr>
      <w:tr w:rsidR="002E755A" w14:paraId="1F43E777" w14:textId="77777777" w:rsidTr="007B675A">
        <w:tc>
          <w:tcPr>
            <w:tcW w:w="652" w:type="dxa"/>
          </w:tcPr>
          <w:p w14:paraId="1C3B5DCB" w14:textId="77777777" w:rsidR="002E755A" w:rsidRDefault="002E755A" w:rsidP="007B675A">
            <w:pPr>
              <w:rPr>
                <w:color w:val="EE0000"/>
                <w:rtl/>
              </w:rPr>
            </w:pPr>
          </w:p>
        </w:tc>
        <w:tc>
          <w:tcPr>
            <w:tcW w:w="606" w:type="dxa"/>
          </w:tcPr>
          <w:p w14:paraId="2C89F3FD" w14:textId="33F73B2E" w:rsidR="002E755A" w:rsidRDefault="002E755A" w:rsidP="007B675A">
            <w:pPr>
              <w:rPr>
                <w:color w:val="EE0000"/>
                <w:sz w:val="20"/>
                <w:szCs w:val="20"/>
                <w:rtl/>
              </w:rPr>
            </w:pPr>
            <w:r>
              <w:rPr>
                <w:rFonts w:hint="cs"/>
                <w:color w:val="EE0000"/>
                <w:sz w:val="20"/>
                <w:szCs w:val="20"/>
                <w:rtl/>
              </w:rPr>
              <w:t>34.3</w:t>
            </w:r>
          </w:p>
        </w:tc>
        <w:tc>
          <w:tcPr>
            <w:tcW w:w="7038" w:type="dxa"/>
          </w:tcPr>
          <w:p w14:paraId="4361F013" w14:textId="4551B9F4" w:rsidR="002E755A" w:rsidRDefault="002E755A" w:rsidP="007B675A">
            <w:pPr>
              <w:rPr>
                <w:color w:val="EE0000"/>
                <w:sz w:val="20"/>
                <w:szCs w:val="20"/>
                <w:rtl/>
              </w:rPr>
            </w:pPr>
            <w:r>
              <w:rPr>
                <w:rFonts w:hint="cs"/>
                <w:color w:val="EE0000"/>
                <w:sz w:val="20"/>
                <w:szCs w:val="20"/>
                <w:rtl/>
              </w:rPr>
              <w:t>לגביי הקמת אנטנה בפטור- תימסר התחייבות בכתב לרשות הרישוי כי הקמת האנטנה הנוספת בפטור לא תיעשה באופן הסותר את דרישות תמ"א 36 א' לאנטנות החייבות בהיתר.</w:t>
            </w:r>
          </w:p>
        </w:tc>
      </w:tr>
      <w:tr w:rsidR="002E755A" w14:paraId="1F4FDE10" w14:textId="77777777" w:rsidTr="007B675A">
        <w:tc>
          <w:tcPr>
            <w:tcW w:w="652" w:type="dxa"/>
          </w:tcPr>
          <w:p w14:paraId="0B137C8D" w14:textId="77777777" w:rsidR="002E755A" w:rsidRDefault="002E755A" w:rsidP="007B675A">
            <w:pPr>
              <w:rPr>
                <w:color w:val="EE0000"/>
                <w:rtl/>
              </w:rPr>
            </w:pPr>
          </w:p>
        </w:tc>
        <w:tc>
          <w:tcPr>
            <w:tcW w:w="606" w:type="dxa"/>
          </w:tcPr>
          <w:p w14:paraId="059DE92B" w14:textId="1124FBDC" w:rsidR="002E755A" w:rsidRDefault="002E755A" w:rsidP="007B675A">
            <w:pPr>
              <w:rPr>
                <w:color w:val="EE0000"/>
                <w:sz w:val="20"/>
                <w:szCs w:val="20"/>
                <w:rtl/>
              </w:rPr>
            </w:pPr>
            <w:r>
              <w:rPr>
                <w:rFonts w:hint="cs"/>
                <w:color w:val="EE0000"/>
                <w:sz w:val="20"/>
                <w:szCs w:val="20"/>
                <w:rtl/>
              </w:rPr>
              <w:t xml:space="preserve">34.4 </w:t>
            </w:r>
          </w:p>
        </w:tc>
        <w:tc>
          <w:tcPr>
            <w:tcW w:w="7038" w:type="dxa"/>
          </w:tcPr>
          <w:p w14:paraId="1606D617" w14:textId="1672DE77" w:rsidR="002E755A" w:rsidRDefault="002E755A" w:rsidP="007B675A">
            <w:pPr>
              <w:rPr>
                <w:color w:val="EE0000"/>
                <w:sz w:val="20"/>
                <w:szCs w:val="20"/>
                <w:rtl/>
              </w:rPr>
            </w:pPr>
            <w:r>
              <w:rPr>
                <w:rFonts w:hint="cs"/>
                <w:color w:val="EE0000"/>
                <w:sz w:val="20"/>
                <w:szCs w:val="20"/>
                <w:rtl/>
              </w:rPr>
              <w:t xml:space="preserve">המתקן הנלווה יהיה תת קרקעי </w:t>
            </w:r>
          </w:p>
        </w:tc>
      </w:tr>
      <w:tr w:rsidR="002E755A" w14:paraId="4BA6572F" w14:textId="77777777" w:rsidTr="007B675A">
        <w:tc>
          <w:tcPr>
            <w:tcW w:w="652" w:type="dxa"/>
          </w:tcPr>
          <w:p w14:paraId="1E136B2F" w14:textId="77777777" w:rsidR="002E755A" w:rsidRDefault="002E755A" w:rsidP="007B675A">
            <w:pPr>
              <w:rPr>
                <w:color w:val="EE0000"/>
                <w:rtl/>
              </w:rPr>
            </w:pPr>
          </w:p>
        </w:tc>
        <w:tc>
          <w:tcPr>
            <w:tcW w:w="606" w:type="dxa"/>
          </w:tcPr>
          <w:p w14:paraId="6A03B261" w14:textId="2F266861" w:rsidR="002E755A" w:rsidRDefault="002E755A" w:rsidP="007B675A">
            <w:pPr>
              <w:rPr>
                <w:color w:val="EE0000"/>
                <w:sz w:val="20"/>
                <w:szCs w:val="20"/>
                <w:rtl/>
              </w:rPr>
            </w:pPr>
            <w:r>
              <w:rPr>
                <w:rFonts w:hint="cs"/>
                <w:color w:val="EE0000"/>
                <w:sz w:val="20"/>
                <w:szCs w:val="20"/>
                <w:rtl/>
              </w:rPr>
              <w:t>34.5</w:t>
            </w:r>
          </w:p>
        </w:tc>
        <w:tc>
          <w:tcPr>
            <w:tcW w:w="7038" w:type="dxa"/>
          </w:tcPr>
          <w:p w14:paraId="2ADF17F2" w14:textId="3972F1A4" w:rsidR="002E755A" w:rsidRDefault="002E755A" w:rsidP="007B675A">
            <w:pPr>
              <w:rPr>
                <w:color w:val="EE0000"/>
                <w:sz w:val="20"/>
                <w:szCs w:val="20"/>
                <w:rtl/>
              </w:rPr>
            </w:pPr>
            <w:r>
              <w:rPr>
                <w:rFonts w:hint="cs"/>
                <w:color w:val="EE0000"/>
                <w:sz w:val="20"/>
                <w:szCs w:val="20"/>
                <w:rtl/>
              </w:rPr>
              <w:t>ציוד נלווה: האנטנה הנוספת תתחבר לציוד הנלווה של המתקן הקיים (ציוד נלווה: מקלט, משדר, מגבר, מזגן, כבלים).</w:t>
            </w:r>
            <w:r>
              <w:rPr>
                <w:color w:val="EE0000"/>
                <w:sz w:val="20"/>
                <w:szCs w:val="20"/>
                <w:rtl/>
              </w:rPr>
              <w:br/>
            </w:r>
            <w:r>
              <w:rPr>
                <w:color w:val="EE0000"/>
                <w:sz w:val="20"/>
                <w:szCs w:val="20"/>
                <w:rtl/>
              </w:rPr>
              <w:br/>
            </w:r>
            <w:r>
              <w:rPr>
                <w:rFonts w:hint="cs"/>
                <w:color w:val="EE0000"/>
                <w:sz w:val="20"/>
                <w:szCs w:val="20"/>
                <w:rtl/>
              </w:rPr>
              <w:t>בעת הוספת ציוד נלווה, הציוד המתווסף יוכנס לתוך המבנה הנלווה הקיים של מתקן השידור הקיים ללא הגדלת ממדי המבנה בנלווה הקיים.</w:t>
            </w:r>
          </w:p>
        </w:tc>
      </w:tr>
      <w:tr w:rsidR="002E755A" w14:paraId="54F9A5F4" w14:textId="77777777" w:rsidTr="007B675A">
        <w:tc>
          <w:tcPr>
            <w:tcW w:w="652" w:type="dxa"/>
          </w:tcPr>
          <w:p w14:paraId="476B8FB9" w14:textId="77777777" w:rsidR="002E755A" w:rsidRDefault="002E755A" w:rsidP="007B675A">
            <w:pPr>
              <w:rPr>
                <w:color w:val="EE0000"/>
                <w:rtl/>
              </w:rPr>
            </w:pPr>
          </w:p>
        </w:tc>
        <w:tc>
          <w:tcPr>
            <w:tcW w:w="606" w:type="dxa"/>
          </w:tcPr>
          <w:p w14:paraId="04758A65" w14:textId="373E8171" w:rsidR="002E755A" w:rsidRDefault="002E755A" w:rsidP="007B675A">
            <w:pPr>
              <w:rPr>
                <w:color w:val="EE0000"/>
                <w:sz w:val="20"/>
                <w:szCs w:val="20"/>
                <w:rtl/>
              </w:rPr>
            </w:pPr>
            <w:r>
              <w:rPr>
                <w:rFonts w:hint="cs"/>
                <w:color w:val="EE0000"/>
                <w:sz w:val="20"/>
                <w:szCs w:val="20"/>
                <w:rtl/>
              </w:rPr>
              <w:t>34.6</w:t>
            </w:r>
          </w:p>
        </w:tc>
        <w:tc>
          <w:tcPr>
            <w:tcW w:w="7038" w:type="dxa"/>
          </w:tcPr>
          <w:p w14:paraId="2C4B0488" w14:textId="727B10E6" w:rsidR="002E755A" w:rsidRDefault="002E755A" w:rsidP="007B675A">
            <w:pPr>
              <w:rPr>
                <w:color w:val="EE0000"/>
                <w:sz w:val="20"/>
                <w:szCs w:val="20"/>
                <w:rtl/>
              </w:rPr>
            </w:pPr>
            <w:r>
              <w:rPr>
                <w:rFonts w:hint="cs"/>
                <w:color w:val="EE0000"/>
                <w:sz w:val="20"/>
                <w:szCs w:val="20"/>
                <w:rtl/>
              </w:rPr>
              <w:t>שילוט יוצב ליד המתקן באופן הנראה לעין.</w:t>
            </w:r>
          </w:p>
        </w:tc>
      </w:tr>
      <w:tr w:rsidR="002E755A" w14:paraId="2E122718" w14:textId="77777777" w:rsidTr="007B675A">
        <w:tc>
          <w:tcPr>
            <w:tcW w:w="652" w:type="dxa"/>
          </w:tcPr>
          <w:p w14:paraId="65BA6BA9" w14:textId="77777777" w:rsidR="002E755A" w:rsidRDefault="002E755A" w:rsidP="007B675A">
            <w:pPr>
              <w:rPr>
                <w:color w:val="EE0000"/>
                <w:rtl/>
              </w:rPr>
            </w:pPr>
          </w:p>
        </w:tc>
        <w:tc>
          <w:tcPr>
            <w:tcW w:w="606" w:type="dxa"/>
          </w:tcPr>
          <w:p w14:paraId="3BC12842" w14:textId="5521F8AA" w:rsidR="002E755A" w:rsidRDefault="002E755A" w:rsidP="007B675A">
            <w:pPr>
              <w:rPr>
                <w:color w:val="EE0000"/>
                <w:sz w:val="20"/>
                <w:szCs w:val="20"/>
                <w:rtl/>
              </w:rPr>
            </w:pPr>
            <w:r>
              <w:rPr>
                <w:rFonts w:hint="cs"/>
                <w:color w:val="EE0000"/>
                <w:sz w:val="20"/>
                <w:szCs w:val="20"/>
                <w:rtl/>
              </w:rPr>
              <w:t>34.7</w:t>
            </w:r>
          </w:p>
        </w:tc>
        <w:tc>
          <w:tcPr>
            <w:tcW w:w="7038" w:type="dxa"/>
          </w:tcPr>
          <w:p w14:paraId="7C323B19" w14:textId="4CC41BE8" w:rsidR="002E755A" w:rsidRDefault="002E755A" w:rsidP="007B675A">
            <w:pPr>
              <w:rPr>
                <w:color w:val="EE0000"/>
                <w:sz w:val="20"/>
                <w:szCs w:val="20"/>
                <w:rtl/>
              </w:rPr>
            </w:pPr>
            <w:r>
              <w:rPr>
                <w:rFonts w:hint="cs"/>
                <w:color w:val="EE0000"/>
                <w:sz w:val="20"/>
                <w:szCs w:val="20"/>
                <w:rtl/>
              </w:rPr>
              <w:t xml:space="preserve">התחייבות לסילוק האנטנה ולהשבת המצב לקדמותו, כאשר השימוש באנטנה יפסק, או במקרה של חריגות קרינה שלא תוקנו לפי דרישות הממונה על הקרינה. </w:t>
            </w:r>
          </w:p>
        </w:tc>
      </w:tr>
      <w:tr w:rsidR="002E755A" w14:paraId="5A670413" w14:textId="77777777" w:rsidTr="007B675A">
        <w:tc>
          <w:tcPr>
            <w:tcW w:w="652" w:type="dxa"/>
          </w:tcPr>
          <w:p w14:paraId="097284AF" w14:textId="77777777" w:rsidR="002E755A" w:rsidRDefault="002E755A" w:rsidP="007B675A">
            <w:pPr>
              <w:rPr>
                <w:color w:val="EE0000"/>
                <w:rtl/>
              </w:rPr>
            </w:pPr>
          </w:p>
        </w:tc>
        <w:tc>
          <w:tcPr>
            <w:tcW w:w="606" w:type="dxa"/>
          </w:tcPr>
          <w:p w14:paraId="0958F390" w14:textId="716EB9DB" w:rsidR="002E755A" w:rsidRDefault="002E755A" w:rsidP="007B675A">
            <w:pPr>
              <w:rPr>
                <w:color w:val="EE0000"/>
                <w:sz w:val="20"/>
                <w:szCs w:val="20"/>
                <w:rtl/>
              </w:rPr>
            </w:pPr>
            <w:r>
              <w:rPr>
                <w:rFonts w:hint="cs"/>
                <w:color w:val="EE0000"/>
                <w:sz w:val="20"/>
                <w:szCs w:val="20"/>
                <w:rtl/>
              </w:rPr>
              <w:t xml:space="preserve">34.8 </w:t>
            </w:r>
          </w:p>
        </w:tc>
        <w:tc>
          <w:tcPr>
            <w:tcW w:w="7038" w:type="dxa"/>
          </w:tcPr>
          <w:p w14:paraId="34848174" w14:textId="3B96A763" w:rsidR="002E755A" w:rsidRDefault="002E755A" w:rsidP="007B675A">
            <w:pPr>
              <w:rPr>
                <w:color w:val="EE0000"/>
                <w:sz w:val="20"/>
                <w:szCs w:val="20"/>
                <w:rtl/>
              </w:rPr>
            </w:pPr>
            <w:r>
              <w:rPr>
                <w:rFonts w:hint="cs"/>
                <w:color w:val="EE0000"/>
                <w:sz w:val="20"/>
                <w:szCs w:val="20"/>
                <w:rtl/>
              </w:rPr>
              <w:t xml:space="preserve">הפטור </w:t>
            </w:r>
            <w:proofErr w:type="spellStart"/>
            <w:r>
              <w:rPr>
                <w:rFonts w:hint="cs"/>
                <w:color w:val="EE0000"/>
                <w:sz w:val="20"/>
                <w:szCs w:val="20"/>
                <w:rtl/>
              </w:rPr>
              <w:t>ינתן</w:t>
            </w:r>
            <w:proofErr w:type="spellEnd"/>
            <w:r>
              <w:rPr>
                <w:rFonts w:hint="cs"/>
                <w:color w:val="EE0000"/>
                <w:sz w:val="20"/>
                <w:szCs w:val="20"/>
                <w:rtl/>
              </w:rPr>
              <w:t xml:space="preserve"> לאנטנה אחת על מתקן קיים </w:t>
            </w:r>
            <w:r>
              <w:rPr>
                <w:color w:val="EE0000"/>
                <w:sz w:val="20"/>
                <w:szCs w:val="20"/>
                <w:rtl/>
              </w:rPr>
              <w:t>–</w:t>
            </w:r>
            <w:r>
              <w:rPr>
                <w:rFonts w:hint="cs"/>
                <w:color w:val="EE0000"/>
                <w:sz w:val="20"/>
                <w:szCs w:val="20"/>
                <w:rtl/>
              </w:rPr>
              <w:t xml:space="preserve"> על מתקן שידור קיים בהיתר כדין, ניתן להוסיף לא יותר מאנטנה אחת "הוספת אנטנה"</w:t>
            </w:r>
          </w:p>
        </w:tc>
      </w:tr>
    </w:tbl>
    <w:p w14:paraId="4503CF93" w14:textId="77777777" w:rsidR="00B86815" w:rsidRDefault="00B86815" w:rsidP="00B86815">
      <w:pPr>
        <w:rPr>
          <w:color w:val="EE0000"/>
          <w:rtl/>
        </w:rPr>
      </w:pPr>
    </w:p>
    <w:tbl>
      <w:tblPr>
        <w:tblStyle w:val="ae"/>
        <w:bidiVisual/>
        <w:tblW w:w="0" w:type="auto"/>
        <w:tblLook w:val="04A0" w:firstRow="1" w:lastRow="0" w:firstColumn="1" w:lastColumn="0" w:noHBand="0" w:noVBand="1"/>
      </w:tblPr>
      <w:tblGrid>
        <w:gridCol w:w="652"/>
        <w:gridCol w:w="606"/>
        <w:gridCol w:w="7038"/>
      </w:tblGrid>
      <w:tr w:rsidR="002E755A" w14:paraId="338C20A3" w14:textId="77777777" w:rsidTr="007B675A">
        <w:tc>
          <w:tcPr>
            <w:tcW w:w="652" w:type="dxa"/>
          </w:tcPr>
          <w:p w14:paraId="1DA06047" w14:textId="4135F9A0" w:rsidR="002E755A" w:rsidRPr="00160350" w:rsidRDefault="002E755A" w:rsidP="007B675A">
            <w:pPr>
              <w:rPr>
                <w:rtl/>
              </w:rPr>
            </w:pPr>
            <w:r>
              <w:rPr>
                <w:rFonts w:hint="cs"/>
                <w:rtl/>
              </w:rPr>
              <w:t>35</w:t>
            </w:r>
          </w:p>
        </w:tc>
        <w:tc>
          <w:tcPr>
            <w:tcW w:w="7644" w:type="dxa"/>
            <w:gridSpan w:val="2"/>
          </w:tcPr>
          <w:p w14:paraId="2C9A3912" w14:textId="709D2BD6" w:rsidR="002E755A" w:rsidRDefault="002E755A" w:rsidP="007B675A">
            <w:pPr>
              <w:rPr>
                <w:color w:val="EE0000"/>
                <w:rtl/>
              </w:rPr>
            </w:pPr>
            <w:r>
              <w:rPr>
                <w:rFonts w:hint="cs"/>
                <w:color w:val="000000" w:themeColor="text1"/>
                <w:rtl/>
              </w:rPr>
              <w:t>מתקן שידור ז</w:t>
            </w:r>
            <w:r w:rsidR="00FA0C7B">
              <w:rPr>
                <w:rFonts w:hint="cs"/>
                <w:color w:val="000000" w:themeColor="text1"/>
                <w:rtl/>
              </w:rPr>
              <w:t>ע</w:t>
            </w:r>
            <w:r>
              <w:rPr>
                <w:rFonts w:hint="cs"/>
                <w:color w:val="000000" w:themeColor="text1"/>
                <w:rtl/>
              </w:rPr>
              <w:t>יר</w:t>
            </w:r>
          </w:p>
        </w:tc>
      </w:tr>
      <w:tr w:rsidR="002E755A" w:rsidRPr="00311226" w14:paraId="529D3738" w14:textId="77777777" w:rsidTr="007B675A">
        <w:tc>
          <w:tcPr>
            <w:tcW w:w="652" w:type="dxa"/>
          </w:tcPr>
          <w:p w14:paraId="21CCD06D" w14:textId="77777777" w:rsidR="002E755A" w:rsidRDefault="002E755A" w:rsidP="007B675A">
            <w:pPr>
              <w:rPr>
                <w:color w:val="EE0000"/>
                <w:rtl/>
              </w:rPr>
            </w:pPr>
          </w:p>
        </w:tc>
        <w:tc>
          <w:tcPr>
            <w:tcW w:w="606" w:type="dxa"/>
          </w:tcPr>
          <w:p w14:paraId="4964BCD0" w14:textId="77777777" w:rsidR="002E755A" w:rsidRDefault="002E755A" w:rsidP="007B675A">
            <w:pPr>
              <w:rPr>
                <w:color w:val="EE0000"/>
                <w:rtl/>
              </w:rPr>
            </w:pPr>
          </w:p>
        </w:tc>
        <w:tc>
          <w:tcPr>
            <w:tcW w:w="7038" w:type="dxa"/>
          </w:tcPr>
          <w:p w14:paraId="556B01C1" w14:textId="77777777" w:rsidR="002E755A" w:rsidRDefault="00FA0C7B" w:rsidP="002E755A">
            <w:pPr>
              <w:rPr>
                <w:sz w:val="20"/>
                <w:szCs w:val="20"/>
                <w:rtl/>
              </w:rPr>
            </w:pPr>
            <w:r>
              <w:rPr>
                <w:rFonts w:hint="cs"/>
                <w:sz w:val="20"/>
                <w:szCs w:val="20"/>
                <w:rtl/>
              </w:rPr>
              <w:t xml:space="preserve">בתקנה זו- </w:t>
            </w:r>
            <w:r>
              <w:rPr>
                <w:sz w:val="20"/>
                <w:szCs w:val="20"/>
                <w:rtl/>
              </w:rPr>
              <w:br/>
            </w:r>
            <w:r>
              <w:rPr>
                <w:rFonts w:hint="cs"/>
                <w:sz w:val="20"/>
                <w:szCs w:val="20"/>
                <w:rtl/>
              </w:rPr>
              <w:t xml:space="preserve">"היתר סוג" </w:t>
            </w:r>
            <w:r>
              <w:rPr>
                <w:sz w:val="20"/>
                <w:szCs w:val="20"/>
                <w:rtl/>
              </w:rPr>
              <w:t>–</w:t>
            </w:r>
            <w:r>
              <w:rPr>
                <w:rFonts w:hint="cs"/>
                <w:sz w:val="20"/>
                <w:szCs w:val="20"/>
                <w:rtl/>
              </w:rPr>
              <w:t xml:space="preserve"> כהגדרתו בתקנות הקרינה הבלתי מייננת, התשס"ט 2009</w:t>
            </w:r>
            <w:r>
              <w:rPr>
                <w:sz w:val="20"/>
                <w:szCs w:val="20"/>
              </w:rPr>
              <w:t>;</w:t>
            </w:r>
            <w:r>
              <w:rPr>
                <w:sz w:val="20"/>
                <w:szCs w:val="20"/>
                <w:rtl/>
              </w:rPr>
              <w:br/>
            </w:r>
            <w:r>
              <w:rPr>
                <w:rFonts w:hint="cs"/>
                <w:sz w:val="20"/>
                <w:szCs w:val="20"/>
                <w:rtl/>
              </w:rPr>
              <w:t>מתקן שידור זעיר"- מיתקן, המשמש או המיועד לשמש לצורכי קליטה ושידור ברשת גישה כהגדרתה בחוק הבזק, שמידותיו אינו עולה על 55</w:t>
            </w:r>
            <w:r>
              <w:rPr>
                <w:sz w:val="20"/>
                <w:szCs w:val="20"/>
              </w:rPr>
              <w:t>X</w:t>
            </w:r>
            <w:r>
              <w:rPr>
                <w:rFonts w:hint="cs"/>
                <w:sz w:val="20"/>
                <w:szCs w:val="20"/>
                <w:rtl/>
              </w:rPr>
              <w:t>35</w:t>
            </w:r>
            <w:r>
              <w:rPr>
                <w:sz w:val="20"/>
                <w:szCs w:val="20"/>
              </w:rPr>
              <w:t>X</w:t>
            </w:r>
            <w:r>
              <w:rPr>
                <w:rFonts w:hint="cs"/>
                <w:sz w:val="20"/>
                <w:szCs w:val="20"/>
                <w:rtl/>
              </w:rPr>
              <w:t>30</w:t>
            </w:r>
            <w:r>
              <w:rPr>
                <w:sz w:val="20"/>
                <w:szCs w:val="20"/>
              </w:rPr>
              <w:t xml:space="preserve"> </w:t>
            </w:r>
            <w:r>
              <w:rPr>
                <w:rFonts w:hint="cs"/>
                <w:sz w:val="20"/>
                <w:szCs w:val="20"/>
                <w:rtl/>
              </w:rPr>
              <w:t xml:space="preserve"> ס"מ והוא משדר בשני ערוצי שידור לכל היותר בהספק שידור שאינו עולה על 5 וואט לכל ערוץ שידור ויכול לשמש אנטנה פנימית</w:t>
            </w:r>
            <w:r>
              <w:rPr>
                <w:sz w:val="20"/>
                <w:szCs w:val="20"/>
              </w:rPr>
              <w:t>;</w:t>
            </w:r>
            <w:r>
              <w:rPr>
                <w:sz w:val="20"/>
                <w:szCs w:val="20"/>
                <w:rtl/>
              </w:rPr>
              <w:br/>
            </w:r>
            <w:r>
              <w:rPr>
                <w:rFonts w:hint="cs"/>
                <w:sz w:val="20"/>
                <w:szCs w:val="20"/>
                <w:rtl/>
              </w:rPr>
              <w:t xml:space="preserve">"קצה עורק מיקרוגל" </w:t>
            </w:r>
            <w:r>
              <w:rPr>
                <w:sz w:val="20"/>
                <w:szCs w:val="20"/>
                <w:rtl/>
              </w:rPr>
              <w:t>–</w:t>
            </w:r>
            <w:r>
              <w:rPr>
                <w:rFonts w:hint="cs"/>
                <w:sz w:val="20"/>
                <w:szCs w:val="20"/>
                <w:rtl/>
              </w:rPr>
              <w:t xml:space="preserve"> מתקן המשמש או מיועד לשמש לצורכי תמסורת אלחוטית מנקודה לנקודה ושמידותיו אינן עולות על 30</w:t>
            </w:r>
            <w:r>
              <w:rPr>
                <w:sz w:val="20"/>
                <w:szCs w:val="20"/>
              </w:rPr>
              <w:t>X</w:t>
            </w:r>
            <w:r>
              <w:rPr>
                <w:rFonts w:hint="cs"/>
                <w:sz w:val="20"/>
                <w:szCs w:val="20"/>
                <w:rtl/>
              </w:rPr>
              <w:t>30</w:t>
            </w:r>
            <w:r>
              <w:rPr>
                <w:sz w:val="20"/>
                <w:szCs w:val="20"/>
              </w:rPr>
              <w:t>X</w:t>
            </w:r>
            <w:r>
              <w:rPr>
                <w:rFonts w:hint="cs"/>
                <w:sz w:val="20"/>
                <w:szCs w:val="20"/>
                <w:rtl/>
              </w:rPr>
              <w:t>30</w:t>
            </w:r>
            <w:r>
              <w:rPr>
                <w:sz w:val="20"/>
                <w:szCs w:val="20"/>
              </w:rPr>
              <w:t xml:space="preserve">    </w:t>
            </w:r>
            <w:r>
              <w:rPr>
                <w:rFonts w:hint="cs"/>
                <w:sz w:val="20"/>
                <w:szCs w:val="20"/>
                <w:rtl/>
              </w:rPr>
              <w:t xml:space="preserve"> ס"מ</w:t>
            </w:r>
            <w:r>
              <w:rPr>
                <w:sz w:val="20"/>
                <w:szCs w:val="20"/>
              </w:rPr>
              <w:t>;</w:t>
            </w:r>
            <w:r>
              <w:rPr>
                <w:sz w:val="20"/>
                <w:szCs w:val="20"/>
                <w:rtl/>
              </w:rPr>
              <w:br/>
            </w:r>
            <w:r>
              <w:rPr>
                <w:rFonts w:hint="cs"/>
                <w:sz w:val="20"/>
                <w:szCs w:val="20"/>
                <w:rtl/>
              </w:rPr>
              <w:t>"רכיבים חיצוניים" אנטנה חיצונית במידות שלא יעלו על 30</w:t>
            </w:r>
            <w:r>
              <w:rPr>
                <w:sz w:val="20"/>
                <w:szCs w:val="20"/>
              </w:rPr>
              <w:t>X</w:t>
            </w:r>
            <w:r>
              <w:rPr>
                <w:rFonts w:hint="cs"/>
                <w:sz w:val="20"/>
                <w:szCs w:val="20"/>
                <w:rtl/>
              </w:rPr>
              <w:t>30</w:t>
            </w:r>
            <w:r>
              <w:rPr>
                <w:sz w:val="20"/>
                <w:szCs w:val="20"/>
              </w:rPr>
              <w:t>X</w:t>
            </w:r>
            <w:r>
              <w:rPr>
                <w:rFonts w:hint="cs"/>
                <w:sz w:val="20"/>
                <w:szCs w:val="20"/>
                <w:rtl/>
              </w:rPr>
              <w:t>10 ס"מ, כבלי חשמל ותקשורת המחוברים למתקן שידור זעיר, קצה עורק מיקרוגל.</w:t>
            </w:r>
          </w:p>
          <w:p w14:paraId="4767458D" w14:textId="77777777" w:rsidR="00FA0C7B" w:rsidRDefault="00FA0C7B" w:rsidP="00FA0C7B">
            <w:pPr>
              <w:pStyle w:val="a9"/>
              <w:numPr>
                <w:ilvl w:val="0"/>
                <w:numId w:val="25"/>
              </w:numPr>
              <w:rPr>
                <w:sz w:val="20"/>
                <w:szCs w:val="20"/>
              </w:rPr>
            </w:pPr>
            <w:r>
              <w:rPr>
                <w:rFonts w:hint="cs"/>
                <w:sz w:val="20"/>
                <w:szCs w:val="20"/>
                <w:rtl/>
              </w:rPr>
              <w:t xml:space="preserve">התקנת מתקן שידור זהיר ורכיבים חיצוניים (בתקנה זאת </w:t>
            </w:r>
            <w:r>
              <w:rPr>
                <w:sz w:val="20"/>
                <w:szCs w:val="20"/>
                <w:rtl/>
              </w:rPr>
              <w:t>–</w:t>
            </w:r>
            <w:r>
              <w:rPr>
                <w:rFonts w:hint="cs"/>
                <w:sz w:val="20"/>
                <w:szCs w:val="20"/>
                <w:rtl/>
              </w:rPr>
              <w:t xml:space="preserve"> המיתקנים)</w:t>
            </w:r>
            <w:r>
              <w:rPr>
                <w:sz w:val="20"/>
                <w:szCs w:val="20"/>
                <w:rtl/>
              </w:rPr>
              <w:br/>
            </w:r>
            <w:r>
              <w:rPr>
                <w:rFonts w:hint="cs"/>
                <w:sz w:val="20"/>
                <w:szCs w:val="20"/>
                <w:rtl/>
              </w:rPr>
              <w:t>על גבי בניין או מיתקן מים פטורה מהיתר ובלבד שיתקיימו תנאים אלה:</w:t>
            </w:r>
            <w:r>
              <w:rPr>
                <w:sz w:val="20"/>
                <w:szCs w:val="20"/>
                <w:rtl/>
              </w:rPr>
              <w:br/>
            </w:r>
            <w:r>
              <w:rPr>
                <w:rFonts w:hint="cs"/>
                <w:sz w:val="20"/>
                <w:szCs w:val="20"/>
                <w:rtl/>
              </w:rPr>
              <w:t>(1) התקנים יותקנו לפי היתר סוג שניתן ולתנאים שנקבעו בו.</w:t>
            </w:r>
          </w:p>
          <w:p w14:paraId="39FD7A31" w14:textId="77777777" w:rsidR="00FA0C7B" w:rsidRDefault="00FA0C7B" w:rsidP="00FA0C7B">
            <w:pPr>
              <w:ind w:left="720"/>
              <w:rPr>
                <w:sz w:val="20"/>
                <w:szCs w:val="20"/>
                <w:rtl/>
              </w:rPr>
            </w:pPr>
            <w:r w:rsidRPr="00FA0C7B">
              <w:rPr>
                <w:rFonts w:hint="cs"/>
                <w:sz w:val="20"/>
                <w:szCs w:val="20"/>
                <w:rtl/>
              </w:rPr>
              <w:t>(2</w:t>
            </w:r>
            <w:r>
              <w:rPr>
                <w:rFonts w:hint="cs"/>
                <w:sz w:val="20"/>
                <w:szCs w:val="20"/>
                <w:rtl/>
              </w:rPr>
              <w:t xml:space="preserve">) התקנת המתקנים תיעשה </w:t>
            </w:r>
            <w:r w:rsidR="00595A33">
              <w:rPr>
                <w:rFonts w:hint="cs"/>
                <w:sz w:val="20"/>
                <w:szCs w:val="20"/>
                <w:rtl/>
              </w:rPr>
              <w:t>בידי בעל רישיון לפי חוק הבזק או מי מטעמו.</w:t>
            </w:r>
          </w:p>
          <w:p w14:paraId="57A7C68B" w14:textId="530FC362" w:rsidR="00595A33" w:rsidRDefault="00595A33" w:rsidP="00FA0C7B">
            <w:pPr>
              <w:ind w:left="720"/>
              <w:rPr>
                <w:sz w:val="20"/>
                <w:szCs w:val="20"/>
                <w:rtl/>
              </w:rPr>
            </w:pPr>
            <w:r>
              <w:rPr>
                <w:rFonts w:hint="cs"/>
                <w:sz w:val="20"/>
                <w:szCs w:val="20"/>
                <w:rtl/>
              </w:rPr>
              <w:t>(3) המתקנים יותקנו כך שהאנטנה, לרבות אנטנה פנימית, תהיה בגובה שלא יפחת מ-2.5 מטרים מעל פני הקרקע.</w:t>
            </w:r>
          </w:p>
          <w:p w14:paraId="61C8C0DA" w14:textId="6F5B11D7" w:rsidR="00595A33" w:rsidRDefault="00595A33" w:rsidP="00FA0C7B">
            <w:pPr>
              <w:ind w:left="720"/>
              <w:rPr>
                <w:sz w:val="20"/>
                <w:szCs w:val="20"/>
                <w:rtl/>
              </w:rPr>
            </w:pPr>
            <w:r>
              <w:rPr>
                <w:rFonts w:hint="cs"/>
                <w:sz w:val="20"/>
                <w:szCs w:val="20"/>
                <w:rtl/>
              </w:rPr>
              <w:t>(4) המתקנים יותקנו בצמוד לבניין או בצמוד למתקן הקיים</w:t>
            </w:r>
            <w:r>
              <w:rPr>
                <w:sz w:val="20"/>
                <w:szCs w:val="20"/>
              </w:rPr>
              <w:t>;</w:t>
            </w:r>
          </w:p>
          <w:p w14:paraId="0AB52FEF" w14:textId="65004754" w:rsidR="00595A33" w:rsidRDefault="00595A33" w:rsidP="00FA0C7B">
            <w:pPr>
              <w:ind w:left="720"/>
              <w:rPr>
                <w:sz w:val="20"/>
                <w:szCs w:val="20"/>
                <w:rtl/>
              </w:rPr>
            </w:pPr>
            <w:r>
              <w:rPr>
                <w:rFonts w:hint="cs"/>
                <w:sz w:val="20"/>
                <w:szCs w:val="20"/>
                <w:rtl/>
              </w:rPr>
              <w:t xml:space="preserve">(5) הודעה על ביצוע עבודה לפי תקנה זו, ערוכה לפי הטופס שבתוספת תימסר </w:t>
            </w:r>
            <w:r w:rsidRPr="00805DBD">
              <w:rPr>
                <w:rFonts w:hint="cs"/>
                <w:sz w:val="20"/>
                <w:szCs w:val="20"/>
                <w:rtl/>
              </w:rPr>
              <w:t>לרשות הרישוי</w:t>
            </w:r>
            <w:r>
              <w:rPr>
                <w:rFonts w:hint="cs"/>
                <w:sz w:val="20"/>
                <w:szCs w:val="20"/>
                <w:rtl/>
              </w:rPr>
              <w:t xml:space="preserve"> בתוך שבעה ימים ממועד ביצועה ויצורף לה היתר הסוג שניתן. </w:t>
            </w:r>
          </w:p>
          <w:p w14:paraId="109581B2" w14:textId="0F36E5AD" w:rsidR="00595A33" w:rsidRPr="00FA0C7B" w:rsidRDefault="00595A33" w:rsidP="00FA0C7B">
            <w:pPr>
              <w:ind w:left="720"/>
              <w:rPr>
                <w:sz w:val="20"/>
                <w:szCs w:val="20"/>
                <w:rtl/>
              </w:rPr>
            </w:pPr>
          </w:p>
        </w:tc>
      </w:tr>
    </w:tbl>
    <w:p w14:paraId="4616D5E0" w14:textId="77777777" w:rsidR="002E755A" w:rsidRDefault="002E755A" w:rsidP="002E755A">
      <w:pPr>
        <w:rPr>
          <w:color w:val="EE0000"/>
          <w:rtl/>
        </w:rPr>
      </w:pPr>
    </w:p>
    <w:tbl>
      <w:tblPr>
        <w:tblStyle w:val="ae"/>
        <w:bidiVisual/>
        <w:tblW w:w="0" w:type="auto"/>
        <w:tblLook w:val="04A0" w:firstRow="1" w:lastRow="0" w:firstColumn="1" w:lastColumn="0" w:noHBand="0" w:noVBand="1"/>
      </w:tblPr>
      <w:tblGrid>
        <w:gridCol w:w="652"/>
        <w:gridCol w:w="606"/>
        <w:gridCol w:w="7038"/>
      </w:tblGrid>
      <w:tr w:rsidR="00595A33" w14:paraId="19C32D23" w14:textId="77777777" w:rsidTr="007B675A">
        <w:tc>
          <w:tcPr>
            <w:tcW w:w="652" w:type="dxa"/>
          </w:tcPr>
          <w:p w14:paraId="1B0F8152" w14:textId="5364766F" w:rsidR="00595A33" w:rsidRPr="00160350" w:rsidRDefault="00595A33" w:rsidP="007B675A">
            <w:pPr>
              <w:rPr>
                <w:rtl/>
              </w:rPr>
            </w:pPr>
            <w:r>
              <w:rPr>
                <w:rFonts w:hint="cs"/>
                <w:rtl/>
              </w:rPr>
              <w:t>36</w:t>
            </w:r>
          </w:p>
        </w:tc>
        <w:tc>
          <w:tcPr>
            <w:tcW w:w="7644" w:type="dxa"/>
            <w:gridSpan w:val="2"/>
          </w:tcPr>
          <w:p w14:paraId="3CE0DE76" w14:textId="0B9EED1E" w:rsidR="00595A33" w:rsidRDefault="00595A33" w:rsidP="007B675A">
            <w:pPr>
              <w:rPr>
                <w:color w:val="EE0000"/>
                <w:rtl/>
              </w:rPr>
            </w:pPr>
            <w:r>
              <w:rPr>
                <w:rFonts w:hint="cs"/>
                <w:color w:val="000000" w:themeColor="text1"/>
                <w:rtl/>
              </w:rPr>
              <w:t>הוספת אנטנה על עמוד חשמל</w:t>
            </w:r>
          </w:p>
        </w:tc>
      </w:tr>
      <w:tr w:rsidR="00595A33" w:rsidRPr="00311226" w14:paraId="1B714E92" w14:textId="77777777" w:rsidTr="007B675A">
        <w:tc>
          <w:tcPr>
            <w:tcW w:w="652" w:type="dxa"/>
          </w:tcPr>
          <w:p w14:paraId="6FA74A24" w14:textId="77777777" w:rsidR="00595A33" w:rsidRDefault="00595A33" w:rsidP="007B675A">
            <w:pPr>
              <w:rPr>
                <w:color w:val="EE0000"/>
                <w:rtl/>
              </w:rPr>
            </w:pPr>
          </w:p>
        </w:tc>
        <w:tc>
          <w:tcPr>
            <w:tcW w:w="606" w:type="dxa"/>
          </w:tcPr>
          <w:p w14:paraId="7FD42A48" w14:textId="77777777" w:rsidR="00595A33" w:rsidRDefault="00595A33" w:rsidP="007B675A">
            <w:pPr>
              <w:rPr>
                <w:color w:val="EE0000"/>
                <w:rtl/>
              </w:rPr>
            </w:pPr>
          </w:p>
        </w:tc>
        <w:tc>
          <w:tcPr>
            <w:tcW w:w="7038" w:type="dxa"/>
          </w:tcPr>
          <w:p w14:paraId="51008168" w14:textId="6D362BAF" w:rsidR="00595A33" w:rsidRPr="00595A33" w:rsidRDefault="00595A33" w:rsidP="00595A33">
            <w:pPr>
              <w:rPr>
                <w:sz w:val="20"/>
                <w:szCs w:val="20"/>
                <w:rtl/>
              </w:rPr>
            </w:pPr>
            <w:r>
              <w:rPr>
                <w:rFonts w:hint="cs"/>
                <w:sz w:val="20"/>
                <w:szCs w:val="20"/>
                <w:rtl/>
              </w:rPr>
              <w:t xml:space="preserve">הוספת אנטנה על עמוד חשמל קיים, לשימוש תפעול רשת החשמל בלבד באורך שאינו עולה על מטר אחד פטורה מהיתר. </w:t>
            </w:r>
          </w:p>
        </w:tc>
      </w:tr>
      <w:tr w:rsidR="00595A33" w14:paraId="155DB51B" w14:textId="77777777" w:rsidTr="007B675A">
        <w:tc>
          <w:tcPr>
            <w:tcW w:w="652" w:type="dxa"/>
          </w:tcPr>
          <w:p w14:paraId="64DFFE12" w14:textId="77777777" w:rsidR="00595A33" w:rsidRDefault="00595A33" w:rsidP="007B675A">
            <w:pPr>
              <w:rPr>
                <w:color w:val="EE0000"/>
                <w:rtl/>
              </w:rPr>
            </w:pPr>
          </w:p>
        </w:tc>
        <w:tc>
          <w:tcPr>
            <w:tcW w:w="606" w:type="dxa"/>
          </w:tcPr>
          <w:p w14:paraId="0022D9E0" w14:textId="0815420F" w:rsidR="00595A33" w:rsidRDefault="00595A33" w:rsidP="007B675A">
            <w:pPr>
              <w:rPr>
                <w:color w:val="EE0000"/>
                <w:rtl/>
              </w:rPr>
            </w:pPr>
            <w:r w:rsidRPr="00B86815">
              <w:rPr>
                <w:rFonts w:hint="cs"/>
                <w:color w:val="EE0000"/>
                <w:sz w:val="20"/>
                <w:szCs w:val="20"/>
                <w:rtl/>
              </w:rPr>
              <w:t>3</w:t>
            </w:r>
            <w:r>
              <w:rPr>
                <w:rFonts w:hint="cs"/>
                <w:color w:val="EE0000"/>
                <w:sz w:val="20"/>
                <w:szCs w:val="20"/>
                <w:rtl/>
              </w:rPr>
              <w:t>6</w:t>
            </w:r>
            <w:r w:rsidRPr="00B86815">
              <w:rPr>
                <w:rFonts w:hint="cs"/>
                <w:color w:val="EE0000"/>
                <w:sz w:val="20"/>
                <w:szCs w:val="20"/>
                <w:rtl/>
              </w:rPr>
              <w:t>.1</w:t>
            </w:r>
          </w:p>
        </w:tc>
        <w:tc>
          <w:tcPr>
            <w:tcW w:w="7038" w:type="dxa"/>
          </w:tcPr>
          <w:p w14:paraId="3CCFEA8F" w14:textId="77777777" w:rsidR="00595A33" w:rsidRDefault="00595A33" w:rsidP="007B675A">
            <w:pPr>
              <w:rPr>
                <w:color w:val="EE0000"/>
                <w:sz w:val="20"/>
                <w:szCs w:val="20"/>
                <w:rtl/>
              </w:rPr>
            </w:pPr>
            <w:r>
              <w:rPr>
                <w:rFonts w:hint="cs"/>
                <w:color w:val="EE0000"/>
                <w:sz w:val="20"/>
                <w:szCs w:val="20"/>
                <w:rtl/>
              </w:rPr>
              <w:t>ציוד נלווה: האנטנה הנוספת תתחבר לציוד הנלווה של המתקן הקיים (ציוד נלווה: מקלט, משדר, מגבר, מזגן, כבלים.)</w:t>
            </w:r>
          </w:p>
          <w:p w14:paraId="60F32A05" w14:textId="77777777" w:rsidR="00595A33" w:rsidRDefault="00595A33" w:rsidP="007B675A">
            <w:pPr>
              <w:rPr>
                <w:sz w:val="20"/>
                <w:szCs w:val="20"/>
                <w:rtl/>
              </w:rPr>
            </w:pPr>
          </w:p>
          <w:p w14:paraId="540D17FA" w14:textId="02C316CF" w:rsidR="00595A33" w:rsidRDefault="00595A33" w:rsidP="007B675A">
            <w:pPr>
              <w:rPr>
                <w:sz w:val="20"/>
                <w:szCs w:val="20"/>
                <w:rtl/>
              </w:rPr>
            </w:pPr>
            <w:r>
              <w:rPr>
                <w:rFonts w:hint="cs"/>
                <w:sz w:val="20"/>
                <w:szCs w:val="20"/>
                <w:rtl/>
              </w:rPr>
              <w:lastRenderedPageBreak/>
              <w:t xml:space="preserve">בעת הוספת ציוד נלווה, הציוד המתווסף יוכנס לתוך המבנה הנלווה הקיים של מתקן השידור הקיים, ללא הגדלת ממדי המבנה בנלווה הקיים. </w:t>
            </w:r>
          </w:p>
        </w:tc>
      </w:tr>
    </w:tbl>
    <w:p w14:paraId="1FFE3144" w14:textId="77777777" w:rsidR="00595A33" w:rsidRDefault="00595A33" w:rsidP="00595A33">
      <w:pPr>
        <w:rPr>
          <w:color w:val="EE0000"/>
          <w:rtl/>
        </w:rPr>
      </w:pPr>
    </w:p>
    <w:p w14:paraId="47FADD8B" w14:textId="77777777" w:rsidR="00595A33" w:rsidRDefault="00595A33" w:rsidP="00595A33">
      <w:pPr>
        <w:rPr>
          <w:color w:val="EE0000"/>
          <w:rtl/>
        </w:rPr>
      </w:pPr>
    </w:p>
    <w:tbl>
      <w:tblPr>
        <w:tblStyle w:val="ae"/>
        <w:bidiVisual/>
        <w:tblW w:w="0" w:type="auto"/>
        <w:tblLook w:val="04A0" w:firstRow="1" w:lastRow="0" w:firstColumn="1" w:lastColumn="0" w:noHBand="0" w:noVBand="1"/>
      </w:tblPr>
      <w:tblGrid>
        <w:gridCol w:w="652"/>
        <w:gridCol w:w="606"/>
        <w:gridCol w:w="7038"/>
      </w:tblGrid>
      <w:tr w:rsidR="00E954B9" w14:paraId="24179C5A" w14:textId="77777777" w:rsidTr="000F2B76">
        <w:tc>
          <w:tcPr>
            <w:tcW w:w="652" w:type="dxa"/>
          </w:tcPr>
          <w:p w14:paraId="005B3629" w14:textId="4D78D348" w:rsidR="00E954B9" w:rsidRPr="00160350" w:rsidRDefault="00E954B9" w:rsidP="000F2B76">
            <w:pPr>
              <w:rPr>
                <w:rtl/>
              </w:rPr>
            </w:pPr>
            <w:r>
              <w:rPr>
                <w:rFonts w:hint="cs"/>
                <w:rtl/>
              </w:rPr>
              <w:t>37</w:t>
            </w:r>
          </w:p>
        </w:tc>
        <w:tc>
          <w:tcPr>
            <w:tcW w:w="7644" w:type="dxa"/>
            <w:gridSpan w:val="2"/>
          </w:tcPr>
          <w:p w14:paraId="46396D01" w14:textId="0931EB53" w:rsidR="00E954B9" w:rsidRDefault="00E954B9" w:rsidP="000F2B76">
            <w:pPr>
              <w:rPr>
                <w:color w:val="EE0000"/>
                <w:rtl/>
              </w:rPr>
            </w:pPr>
            <w:r>
              <w:rPr>
                <w:rFonts w:hint="cs"/>
                <w:color w:val="000000" w:themeColor="text1"/>
                <w:rtl/>
              </w:rPr>
              <w:t xml:space="preserve">תורן למדידה </w:t>
            </w:r>
            <w:proofErr w:type="spellStart"/>
            <w:r>
              <w:rPr>
                <w:rFonts w:hint="cs"/>
                <w:color w:val="000000" w:themeColor="text1"/>
                <w:rtl/>
              </w:rPr>
              <w:t>מטארולוגית</w:t>
            </w:r>
            <w:proofErr w:type="spellEnd"/>
          </w:p>
        </w:tc>
      </w:tr>
      <w:tr w:rsidR="00E954B9" w:rsidRPr="00311226" w14:paraId="465BCA94" w14:textId="77777777" w:rsidTr="000F2B76">
        <w:tc>
          <w:tcPr>
            <w:tcW w:w="652" w:type="dxa"/>
          </w:tcPr>
          <w:p w14:paraId="38D5FA85" w14:textId="77777777" w:rsidR="00E954B9" w:rsidRDefault="00E954B9" w:rsidP="000F2B76">
            <w:pPr>
              <w:rPr>
                <w:color w:val="EE0000"/>
                <w:rtl/>
              </w:rPr>
            </w:pPr>
          </w:p>
        </w:tc>
        <w:tc>
          <w:tcPr>
            <w:tcW w:w="606" w:type="dxa"/>
          </w:tcPr>
          <w:p w14:paraId="03F88149" w14:textId="77777777" w:rsidR="00E954B9" w:rsidRDefault="00E954B9" w:rsidP="000F2B76">
            <w:pPr>
              <w:rPr>
                <w:color w:val="EE0000"/>
                <w:rtl/>
              </w:rPr>
            </w:pPr>
          </w:p>
        </w:tc>
        <w:tc>
          <w:tcPr>
            <w:tcW w:w="7038" w:type="dxa"/>
          </w:tcPr>
          <w:p w14:paraId="6F846D23" w14:textId="59C6FB66" w:rsidR="00E954B9" w:rsidRPr="00595A33" w:rsidRDefault="00E954B9" w:rsidP="000F2B76">
            <w:pPr>
              <w:rPr>
                <w:sz w:val="20"/>
                <w:szCs w:val="20"/>
                <w:rtl/>
              </w:rPr>
            </w:pPr>
            <w:r>
              <w:rPr>
                <w:rFonts w:hint="cs"/>
                <w:sz w:val="20"/>
                <w:szCs w:val="20"/>
                <w:rtl/>
              </w:rPr>
              <w:t xml:space="preserve">הצבת תורן למדידה </w:t>
            </w:r>
            <w:proofErr w:type="spellStart"/>
            <w:r>
              <w:rPr>
                <w:rFonts w:hint="cs"/>
                <w:sz w:val="20"/>
                <w:szCs w:val="20"/>
                <w:rtl/>
              </w:rPr>
              <w:t>מטארולוגית</w:t>
            </w:r>
            <w:proofErr w:type="spellEnd"/>
            <w:r>
              <w:rPr>
                <w:rFonts w:hint="cs"/>
                <w:sz w:val="20"/>
                <w:szCs w:val="20"/>
                <w:rtl/>
              </w:rPr>
              <w:t xml:space="preserve"> פטורה מהיתר, ובלבד שגובהו לא יעלה על 10 מטרים</w:t>
            </w:r>
          </w:p>
        </w:tc>
      </w:tr>
      <w:tr w:rsidR="00E954B9" w14:paraId="4F49B59B" w14:textId="77777777" w:rsidTr="000F2B76">
        <w:tc>
          <w:tcPr>
            <w:tcW w:w="652" w:type="dxa"/>
          </w:tcPr>
          <w:p w14:paraId="4A777B23" w14:textId="77777777" w:rsidR="00E954B9" w:rsidRDefault="00E954B9" w:rsidP="000F2B76">
            <w:pPr>
              <w:rPr>
                <w:color w:val="EE0000"/>
                <w:rtl/>
              </w:rPr>
            </w:pPr>
          </w:p>
        </w:tc>
        <w:tc>
          <w:tcPr>
            <w:tcW w:w="606" w:type="dxa"/>
          </w:tcPr>
          <w:p w14:paraId="64BBD2B7" w14:textId="6BDB3A33" w:rsidR="00E954B9" w:rsidRDefault="00E954B9" w:rsidP="000F2B76">
            <w:pPr>
              <w:rPr>
                <w:color w:val="EE0000"/>
                <w:rtl/>
              </w:rPr>
            </w:pPr>
            <w:r>
              <w:rPr>
                <w:rFonts w:hint="cs"/>
                <w:color w:val="EE0000"/>
                <w:sz w:val="20"/>
                <w:szCs w:val="20"/>
                <w:rtl/>
              </w:rPr>
              <w:t>37</w:t>
            </w:r>
            <w:r w:rsidRPr="00B86815">
              <w:rPr>
                <w:rFonts w:hint="cs"/>
                <w:color w:val="EE0000"/>
                <w:sz w:val="20"/>
                <w:szCs w:val="20"/>
                <w:rtl/>
              </w:rPr>
              <w:t>.1</w:t>
            </w:r>
          </w:p>
        </w:tc>
        <w:tc>
          <w:tcPr>
            <w:tcW w:w="7038" w:type="dxa"/>
          </w:tcPr>
          <w:p w14:paraId="0F33BF97" w14:textId="77D7DD83" w:rsidR="00E954B9" w:rsidRDefault="00E954B9" w:rsidP="000F2B76">
            <w:pPr>
              <w:rPr>
                <w:sz w:val="20"/>
                <w:szCs w:val="20"/>
                <w:rtl/>
              </w:rPr>
            </w:pPr>
            <w:r>
              <w:rPr>
                <w:rFonts w:hint="cs"/>
                <w:color w:val="EE0000"/>
                <w:sz w:val="20"/>
                <w:szCs w:val="20"/>
                <w:rtl/>
              </w:rPr>
              <w:t>מיקום התורן יהיה על פני הקרקע בשטח פרטי בלבד.</w:t>
            </w:r>
          </w:p>
        </w:tc>
      </w:tr>
    </w:tbl>
    <w:p w14:paraId="24215D73" w14:textId="77777777" w:rsidR="00B67DAC" w:rsidRDefault="00B67DAC" w:rsidP="002E755A">
      <w:pPr>
        <w:rPr>
          <w:color w:val="EE0000"/>
          <w:rtl/>
        </w:rPr>
      </w:pPr>
    </w:p>
    <w:p w14:paraId="4ADDD52E" w14:textId="77777777" w:rsidR="00B67DAC" w:rsidRPr="00E954B9" w:rsidRDefault="00B67DAC" w:rsidP="002E755A">
      <w:pPr>
        <w:rPr>
          <w:color w:val="EE0000"/>
          <w:rtl/>
        </w:rPr>
      </w:pPr>
    </w:p>
    <w:tbl>
      <w:tblPr>
        <w:tblStyle w:val="ae"/>
        <w:bidiVisual/>
        <w:tblW w:w="0" w:type="auto"/>
        <w:tblLook w:val="04A0" w:firstRow="1" w:lastRow="0" w:firstColumn="1" w:lastColumn="0" w:noHBand="0" w:noVBand="1"/>
      </w:tblPr>
      <w:tblGrid>
        <w:gridCol w:w="652"/>
        <w:gridCol w:w="606"/>
        <w:gridCol w:w="7038"/>
      </w:tblGrid>
      <w:tr w:rsidR="00B67DAC" w14:paraId="15CAD333" w14:textId="77777777" w:rsidTr="000F2B76">
        <w:tc>
          <w:tcPr>
            <w:tcW w:w="652" w:type="dxa"/>
          </w:tcPr>
          <w:p w14:paraId="160E29AE" w14:textId="1FC86DB5" w:rsidR="00B67DAC" w:rsidRPr="00160350" w:rsidRDefault="00B67DAC" w:rsidP="000F2B76">
            <w:pPr>
              <w:rPr>
                <w:rtl/>
              </w:rPr>
            </w:pPr>
            <w:r>
              <w:rPr>
                <w:rFonts w:hint="cs"/>
                <w:rtl/>
              </w:rPr>
              <w:t>38</w:t>
            </w:r>
          </w:p>
        </w:tc>
        <w:tc>
          <w:tcPr>
            <w:tcW w:w="7644" w:type="dxa"/>
            <w:gridSpan w:val="2"/>
          </w:tcPr>
          <w:p w14:paraId="3861AA30" w14:textId="207EB471" w:rsidR="00B67DAC" w:rsidRDefault="00B67DAC" w:rsidP="000F2B76">
            <w:pPr>
              <w:rPr>
                <w:color w:val="EE0000"/>
                <w:rtl/>
              </w:rPr>
            </w:pPr>
            <w:r>
              <w:rPr>
                <w:rFonts w:hint="cs"/>
                <w:color w:val="000000" w:themeColor="text1"/>
                <w:rtl/>
              </w:rPr>
              <w:t xml:space="preserve">תורן ומתקן ניטור רעש </w:t>
            </w:r>
          </w:p>
        </w:tc>
      </w:tr>
      <w:tr w:rsidR="00B67DAC" w:rsidRPr="00311226" w14:paraId="037FECD1" w14:textId="77777777" w:rsidTr="000F2B76">
        <w:tc>
          <w:tcPr>
            <w:tcW w:w="652" w:type="dxa"/>
          </w:tcPr>
          <w:p w14:paraId="21150440" w14:textId="77777777" w:rsidR="00B67DAC" w:rsidRDefault="00B67DAC" w:rsidP="000F2B76">
            <w:pPr>
              <w:rPr>
                <w:color w:val="EE0000"/>
                <w:rtl/>
              </w:rPr>
            </w:pPr>
          </w:p>
        </w:tc>
        <w:tc>
          <w:tcPr>
            <w:tcW w:w="606" w:type="dxa"/>
          </w:tcPr>
          <w:p w14:paraId="3E50D1FC" w14:textId="77777777" w:rsidR="00B67DAC" w:rsidRDefault="00B67DAC" w:rsidP="000F2B76">
            <w:pPr>
              <w:rPr>
                <w:color w:val="EE0000"/>
                <w:rtl/>
              </w:rPr>
            </w:pPr>
          </w:p>
        </w:tc>
        <w:tc>
          <w:tcPr>
            <w:tcW w:w="7038" w:type="dxa"/>
          </w:tcPr>
          <w:p w14:paraId="55431959" w14:textId="77777777" w:rsidR="00B67DAC" w:rsidRDefault="00B67DAC" w:rsidP="000F2B76">
            <w:pPr>
              <w:rPr>
                <w:sz w:val="20"/>
                <w:szCs w:val="20"/>
                <w:rtl/>
              </w:rPr>
            </w:pPr>
            <w:r>
              <w:rPr>
                <w:rFonts w:hint="cs"/>
                <w:sz w:val="20"/>
                <w:szCs w:val="20"/>
                <w:rtl/>
              </w:rPr>
              <w:t xml:space="preserve">(א) הצבת תורן ומתקן לניטור רעש, ובלבד שגובהו לא יעלה על 7 מטרים </w:t>
            </w:r>
          </w:p>
          <w:p w14:paraId="3D947602" w14:textId="54399C62" w:rsidR="00B67DAC" w:rsidRPr="00595A33" w:rsidRDefault="00B67DAC" w:rsidP="000F2B76">
            <w:pPr>
              <w:rPr>
                <w:sz w:val="20"/>
                <w:szCs w:val="20"/>
                <w:rtl/>
              </w:rPr>
            </w:pPr>
            <w:r>
              <w:rPr>
                <w:rFonts w:hint="cs"/>
                <w:sz w:val="20"/>
                <w:szCs w:val="20"/>
                <w:rtl/>
              </w:rPr>
              <w:t xml:space="preserve">הודעה על הקמת תורן שגובהו עולה על 3 מטרים מפני המישור שעליו הוא מוצב, ערוכה לפי הטופס שבתוספת, תימסר </w:t>
            </w:r>
            <w:r w:rsidRPr="00805DBD">
              <w:rPr>
                <w:rFonts w:hint="cs"/>
                <w:sz w:val="20"/>
                <w:szCs w:val="20"/>
                <w:rtl/>
              </w:rPr>
              <w:t>לרשות הרישוי</w:t>
            </w:r>
            <w:r>
              <w:rPr>
                <w:rFonts w:hint="cs"/>
                <w:sz w:val="20"/>
                <w:szCs w:val="20"/>
                <w:rtl/>
              </w:rPr>
              <w:t xml:space="preserve"> בתוך 45 ימים ממועד ביצוע העבודה ויצורף לה אישור מהנדס מבנים בדבר עיגון התורן ויציבותו וכן כי כשל מבני בתורן לא יתרחש בנקודת העיגון למבנה ולא יגרום לכשל מבני במבנה. </w:t>
            </w:r>
          </w:p>
        </w:tc>
      </w:tr>
      <w:tr w:rsidR="00B67DAC" w14:paraId="09AC5972" w14:textId="77777777" w:rsidTr="000F2B76">
        <w:tc>
          <w:tcPr>
            <w:tcW w:w="652" w:type="dxa"/>
          </w:tcPr>
          <w:p w14:paraId="5DACC958" w14:textId="77777777" w:rsidR="00B67DAC" w:rsidRDefault="00B67DAC" w:rsidP="000F2B76">
            <w:pPr>
              <w:rPr>
                <w:color w:val="EE0000"/>
                <w:rtl/>
              </w:rPr>
            </w:pPr>
          </w:p>
        </w:tc>
        <w:tc>
          <w:tcPr>
            <w:tcW w:w="606" w:type="dxa"/>
          </w:tcPr>
          <w:p w14:paraId="48B51062" w14:textId="189F78EE" w:rsidR="00B67DAC" w:rsidRDefault="00B67DAC" w:rsidP="000F2B76">
            <w:pPr>
              <w:rPr>
                <w:color w:val="EE0000"/>
                <w:rtl/>
              </w:rPr>
            </w:pPr>
            <w:r w:rsidRPr="00B86815">
              <w:rPr>
                <w:rFonts w:hint="cs"/>
                <w:color w:val="EE0000"/>
                <w:sz w:val="20"/>
                <w:szCs w:val="20"/>
                <w:rtl/>
              </w:rPr>
              <w:t>3</w:t>
            </w:r>
            <w:r>
              <w:rPr>
                <w:rFonts w:hint="cs"/>
                <w:color w:val="EE0000"/>
                <w:sz w:val="20"/>
                <w:szCs w:val="20"/>
                <w:rtl/>
              </w:rPr>
              <w:t>7</w:t>
            </w:r>
            <w:r w:rsidRPr="00B86815">
              <w:rPr>
                <w:rFonts w:hint="cs"/>
                <w:color w:val="EE0000"/>
                <w:sz w:val="20"/>
                <w:szCs w:val="20"/>
                <w:rtl/>
              </w:rPr>
              <w:t>.1</w:t>
            </w:r>
          </w:p>
        </w:tc>
        <w:tc>
          <w:tcPr>
            <w:tcW w:w="7038" w:type="dxa"/>
          </w:tcPr>
          <w:p w14:paraId="6327D1E6" w14:textId="1E66339C" w:rsidR="00B67DAC" w:rsidRPr="00B67DAC" w:rsidRDefault="00B67DAC" w:rsidP="00B67DAC">
            <w:pPr>
              <w:rPr>
                <w:color w:val="EE0000"/>
                <w:sz w:val="20"/>
                <w:szCs w:val="20"/>
                <w:rtl/>
              </w:rPr>
            </w:pPr>
            <w:r>
              <w:rPr>
                <w:rFonts w:hint="cs"/>
                <w:color w:val="EE0000"/>
                <w:sz w:val="20"/>
                <w:szCs w:val="20"/>
                <w:rtl/>
              </w:rPr>
              <w:t>מיקום התורן יהיה על פני הקרקע בשטח פרטי בלבד.</w:t>
            </w:r>
          </w:p>
        </w:tc>
      </w:tr>
    </w:tbl>
    <w:p w14:paraId="0C4231A6" w14:textId="77777777" w:rsidR="00B86815" w:rsidRDefault="00B86815"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B67DAC" w14:paraId="570943B5" w14:textId="77777777" w:rsidTr="000F2B76">
        <w:tc>
          <w:tcPr>
            <w:tcW w:w="652" w:type="dxa"/>
          </w:tcPr>
          <w:p w14:paraId="1489A829" w14:textId="42F76EFC" w:rsidR="00B67DAC" w:rsidRPr="00160350" w:rsidRDefault="00B67DAC" w:rsidP="000F2B76">
            <w:pPr>
              <w:rPr>
                <w:rtl/>
              </w:rPr>
            </w:pPr>
            <w:r>
              <w:rPr>
                <w:rFonts w:hint="cs"/>
                <w:rtl/>
              </w:rPr>
              <w:t>39</w:t>
            </w:r>
          </w:p>
        </w:tc>
        <w:tc>
          <w:tcPr>
            <w:tcW w:w="7644" w:type="dxa"/>
            <w:gridSpan w:val="2"/>
          </w:tcPr>
          <w:p w14:paraId="0004E672" w14:textId="311F2BE2" w:rsidR="00B67DAC" w:rsidRDefault="00B67DAC" w:rsidP="000F2B76">
            <w:pPr>
              <w:rPr>
                <w:color w:val="EE0000"/>
                <w:rtl/>
              </w:rPr>
            </w:pPr>
            <w:r>
              <w:rPr>
                <w:rFonts w:hint="cs"/>
                <w:color w:val="000000" w:themeColor="text1"/>
                <w:rtl/>
              </w:rPr>
              <w:t>אנטנה ותורן למתקן של חובבי רדיו</w:t>
            </w:r>
          </w:p>
        </w:tc>
      </w:tr>
      <w:tr w:rsidR="00B67DAC" w:rsidRPr="00311226" w14:paraId="2F752226" w14:textId="77777777" w:rsidTr="000F2B76">
        <w:tc>
          <w:tcPr>
            <w:tcW w:w="652" w:type="dxa"/>
          </w:tcPr>
          <w:p w14:paraId="19775B9D" w14:textId="77777777" w:rsidR="00B67DAC" w:rsidRDefault="00B67DAC" w:rsidP="000F2B76">
            <w:pPr>
              <w:rPr>
                <w:color w:val="EE0000"/>
                <w:rtl/>
              </w:rPr>
            </w:pPr>
          </w:p>
        </w:tc>
        <w:tc>
          <w:tcPr>
            <w:tcW w:w="606" w:type="dxa"/>
          </w:tcPr>
          <w:p w14:paraId="130243BF" w14:textId="77777777" w:rsidR="00B67DAC" w:rsidRDefault="00B67DAC" w:rsidP="000F2B76">
            <w:pPr>
              <w:rPr>
                <w:color w:val="EE0000"/>
                <w:rtl/>
              </w:rPr>
            </w:pPr>
          </w:p>
        </w:tc>
        <w:tc>
          <w:tcPr>
            <w:tcW w:w="7038" w:type="dxa"/>
          </w:tcPr>
          <w:p w14:paraId="66C6C27B" w14:textId="77777777" w:rsidR="00B67DAC" w:rsidRDefault="00B67DAC" w:rsidP="000F2B76">
            <w:pPr>
              <w:rPr>
                <w:sz w:val="20"/>
                <w:szCs w:val="20"/>
                <w:rtl/>
              </w:rPr>
            </w:pPr>
            <w:r>
              <w:rPr>
                <w:rFonts w:hint="cs"/>
                <w:sz w:val="20"/>
                <w:szCs w:val="20"/>
                <w:rtl/>
              </w:rPr>
              <w:t xml:space="preserve">"מתקן של חובבי רדיו" </w:t>
            </w:r>
            <w:r>
              <w:rPr>
                <w:sz w:val="20"/>
                <w:szCs w:val="20"/>
                <w:rtl/>
              </w:rPr>
              <w:t>–</w:t>
            </w:r>
            <w:r>
              <w:rPr>
                <w:rFonts w:hint="cs"/>
                <w:sz w:val="20"/>
                <w:szCs w:val="20"/>
                <w:rtl/>
              </w:rPr>
              <w:t xml:space="preserve"> כהגדרתו בתקנות הקרינה הבלתי מייננת, התשס"ט-2009</w:t>
            </w:r>
            <w:r>
              <w:rPr>
                <w:sz w:val="20"/>
                <w:szCs w:val="20"/>
              </w:rPr>
              <w:t>;</w:t>
            </w:r>
          </w:p>
          <w:p w14:paraId="5188A913" w14:textId="77777777" w:rsidR="007E2815" w:rsidRDefault="00B67DAC" w:rsidP="000F2B76">
            <w:pPr>
              <w:rPr>
                <w:sz w:val="20"/>
                <w:szCs w:val="20"/>
                <w:rtl/>
              </w:rPr>
            </w:pPr>
            <w:r>
              <w:rPr>
                <w:rFonts w:hint="cs"/>
                <w:sz w:val="20"/>
                <w:szCs w:val="20"/>
                <w:rtl/>
              </w:rPr>
              <w:t xml:space="preserve">הצבת אנטנת תיל למיתקן של חובבי רדיו או הצבת תורן לאנטנה אנכית למתקן של </w:t>
            </w:r>
            <w:r w:rsidR="007E2815">
              <w:rPr>
                <w:rFonts w:hint="cs"/>
                <w:sz w:val="20"/>
                <w:szCs w:val="20"/>
                <w:rtl/>
              </w:rPr>
              <w:t>חובבי רדיו לפי ת"י 799 לעניין מבנה התורן ועיגונו פטורה מהיתר, ובלבד שהאנטנה האנכית והתורן מקיימים את כל התנאים האלה:</w:t>
            </w:r>
            <w:r w:rsidR="007E2815">
              <w:rPr>
                <w:sz w:val="20"/>
                <w:szCs w:val="20"/>
                <w:rtl/>
              </w:rPr>
              <w:br/>
            </w:r>
            <w:r w:rsidR="007E2815">
              <w:rPr>
                <w:rFonts w:hint="cs"/>
                <w:sz w:val="20"/>
                <w:szCs w:val="20"/>
                <w:rtl/>
              </w:rPr>
              <w:t>הגובה הכולל של התורן והאנטנה אינו עולה על תשעה מטרים מפני המישור שעליו הוא מוצב, קוטר בסיס התורן אינו עולה על 4 סנטימטרים וקוטר רום האנטנה אינו עולה על 2 סנטימטרים, ובלבד שיתקיימו כל אלה:</w:t>
            </w:r>
          </w:p>
          <w:p w14:paraId="0CC07FBB" w14:textId="77777777" w:rsidR="007E2815" w:rsidRDefault="007E2815" w:rsidP="000F2B76">
            <w:pPr>
              <w:rPr>
                <w:sz w:val="20"/>
                <w:szCs w:val="20"/>
                <w:rtl/>
              </w:rPr>
            </w:pPr>
            <w:r>
              <w:rPr>
                <w:rFonts w:hint="cs"/>
                <w:sz w:val="20"/>
                <w:szCs w:val="20"/>
                <w:rtl/>
              </w:rPr>
              <w:t>(1) ניתן למתקן חובבי הרדיו היתר הקמה לפי סעיף 6 לחוק הקרינה</w:t>
            </w:r>
            <w:r>
              <w:rPr>
                <w:sz w:val="20"/>
                <w:szCs w:val="20"/>
              </w:rPr>
              <w:t>;</w:t>
            </w:r>
          </w:p>
          <w:p w14:paraId="0B67A2C0" w14:textId="77777777" w:rsidR="00B67DAC" w:rsidRDefault="007E2815" w:rsidP="000F2B76">
            <w:pPr>
              <w:rPr>
                <w:sz w:val="20"/>
                <w:szCs w:val="20"/>
                <w:rtl/>
              </w:rPr>
            </w:pPr>
            <w:r>
              <w:rPr>
                <w:rFonts w:hint="cs"/>
                <w:sz w:val="20"/>
                <w:szCs w:val="20"/>
                <w:rtl/>
              </w:rPr>
              <w:t xml:space="preserve"> (2) ניתן אישור הממונה על </w:t>
            </w:r>
            <w:r w:rsidR="00B67DAC">
              <w:rPr>
                <w:rFonts w:hint="cs"/>
                <w:sz w:val="20"/>
                <w:szCs w:val="20"/>
                <w:rtl/>
              </w:rPr>
              <w:t xml:space="preserve"> </w:t>
            </w:r>
            <w:r>
              <w:rPr>
                <w:rFonts w:hint="cs"/>
                <w:sz w:val="20"/>
                <w:szCs w:val="20"/>
                <w:rtl/>
              </w:rPr>
              <w:t>הקרינה לפי סעיף 6 לחוק הקרינה ונקבע בו כי טווח הבטיחות האופקי של התקן קטן מ-3 מטרים</w:t>
            </w:r>
            <w:r>
              <w:rPr>
                <w:sz w:val="20"/>
                <w:szCs w:val="20"/>
              </w:rPr>
              <w:t>;</w:t>
            </w:r>
          </w:p>
          <w:p w14:paraId="24AEBC9B" w14:textId="77777777" w:rsidR="007E2815" w:rsidRDefault="007E2815" w:rsidP="000F2B76">
            <w:pPr>
              <w:rPr>
                <w:sz w:val="20"/>
                <w:szCs w:val="20"/>
                <w:rtl/>
              </w:rPr>
            </w:pPr>
            <w:r>
              <w:rPr>
                <w:rFonts w:hint="cs"/>
                <w:sz w:val="20"/>
                <w:szCs w:val="20"/>
                <w:rtl/>
              </w:rPr>
              <w:t xml:space="preserve">(3) הודעה על ביצוע עבודה לפי תקנה זו ערוכה לפי הטופס שבתוספת, תימסר </w:t>
            </w:r>
            <w:r w:rsidRPr="00805DBD">
              <w:rPr>
                <w:rFonts w:hint="cs"/>
                <w:sz w:val="20"/>
                <w:szCs w:val="20"/>
                <w:rtl/>
              </w:rPr>
              <w:t>לרשות הרישוי ו</w:t>
            </w:r>
            <w:r>
              <w:rPr>
                <w:rFonts w:hint="cs"/>
                <w:sz w:val="20"/>
                <w:szCs w:val="20"/>
                <w:rtl/>
              </w:rPr>
              <w:t>למשרד הביטחון בתוך 45 ימים ממועד ביצועה ויצורפו לה המסמכים האלה:</w:t>
            </w:r>
          </w:p>
          <w:p w14:paraId="673DDE6B" w14:textId="77777777" w:rsidR="007E2815" w:rsidRDefault="007E2815" w:rsidP="000F2B76">
            <w:pPr>
              <w:rPr>
                <w:sz w:val="20"/>
                <w:szCs w:val="20"/>
                <w:rtl/>
              </w:rPr>
            </w:pPr>
            <w:r>
              <w:rPr>
                <w:rFonts w:hint="cs"/>
                <w:sz w:val="20"/>
                <w:szCs w:val="20"/>
                <w:rtl/>
              </w:rPr>
              <w:t>(א) עותק אישור הממונה על הקרינה כאמור בפסקה (2)</w:t>
            </w:r>
          </w:p>
          <w:p w14:paraId="1CF6713A" w14:textId="77777777" w:rsidR="007E2815" w:rsidRDefault="007E2815" w:rsidP="000F2B76">
            <w:pPr>
              <w:rPr>
                <w:sz w:val="20"/>
                <w:szCs w:val="20"/>
                <w:rtl/>
              </w:rPr>
            </w:pPr>
            <w:r>
              <w:rPr>
                <w:rFonts w:hint="cs"/>
                <w:sz w:val="20"/>
                <w:szCs w:val="20"/>
                <w:rtl/>
              </w:rPr>
              <w:t xml:space="preserve">(ב) עותק תקף של היתר הקמה למתקן חובבי הרדיו שניתן לפי סעיף 3 לחוק הקרינה </w:t>
            </w:r>
          </w:p>
          <w:p w14:paraId="5860D792" w14:textId="77777777" w:rsidR="007E2815" w:rsidRDefault="007E2815" w:rsidP="000F2B76">
            <w:pPr>
              <w:rPr>
                <w:sz w:val="20"/>
                <w:szCs w:val="20"/>
              </w:rPr>
            </w:pPr>
            <w:r>
              <w:rPr>
                <w:rFonts w:hint="cs"/>
                <w:sz w:val="20"/>
                <w:szCs w:val="20"/>
                <w:rtl/>
              </w:rPr>
              <w:t xml:space="preserve">(ג) רישיון תכנת קשר חובבי הרדיו לפי תקנה 2 לתקנות הטלגרף האלחוטי (רישיונות, תעודות ואגרות) התשמ"ז </w:t>
            </w:r>
            <w:r>
              <w:rPr>
                <w:sz w:val="20"/>
                <w:szCs w:val="20"/>
                <w:rtl/>
              </w:rPr>
              <w:t>–</w:t>
            </w:r>
            <w:r>
              <w:rPr>
                <w:rFonts w:hint="cs"/>
                <w:sz w:val="20"/>
                <w:szCs w:val="20"/>
                <w:rtl/>
              </w:rPr>
              <w:t xml:space="preserve"> 1987</w:t>
            </w:r>
            <w:r>
              <w:rPr>
                <w:sz w:val="20"/>
                <w:szCs w:val="20"/>
              </w:rPr>
              <w:t>;</w:t>
            </w:r>
          </w:p>
          <w:p w14:paraId="58EDA238" w14:textId="57C20041" w:rsidR="007E2815" w:rsidRPr="00595A33" w:rsidRDefault="007E2815" w:rsidP="000F2B76">
            <w:pPr>
              <w:rPr>
                <w:sz w:val="20"/>
                <w:szCs w:val="20"/>
                <w:rtl/>
              </w:rPr>
            </w:pPr>
            <w:r>
              <w:rPr>
                <w:rFonts w:hint="cs"/>
                <w:sz w:val="20"/>
                <w:szCs w:val="20"/>
                <w:rtl/>
              </w:rPr>
              <w:t xml:space="preserve">(ד) להודעה על הקמת אנטנה אנכית למתקן של חובבי רדיו שגובהה עולה על 3 מטרים יצורף אישור מהנדס מבנים בדבר עיגון התורן ויציבותו וכן כי כשל מבני בתורן לא יתרחש בנקודת העיגון למבנה ולא יגרום לכשל מבני במבנה. </w:t>
            </w:r>
          </w:p>
        </w:tc>
      </w:tr>
      <w:tr w:rsidR="00B67DAC" w14:paraId="681B6973" w14:textId="77777777" w:rsidTr="000F2B76">
        <w:tc>
          <w:tcPr>
            <w:tcW w:w="652" w:type="dxa"/>
          </w:tcPr>
          <w:p w14:paraId="3BABE38C" w14:textId="77777777" w:rsidR="00B67DAC" w:rsidRDefault="00B67DAC" w:rsidP="000F2B76">
            <w:pPr>
              <w:rPr>
                <w:color w:val="EE0000"/>
                <w:rtl/>
              </w:rPr>
            </w:pPr>
          </w:p>
        </w:tc>
        <w:tc>
          <w:tcPr>
            <w:tcW w:w="606" w:type="dxa"/>
          </w:tcPr>
          <w:p w14:paraId="4C45403C" w14:textId="71F1A210" w:rsidR="00B67DAC" w:rsidRDefault="00B67DAC" w:rsidP="000F2B76">
            <w:pPr>
              <w:rPr>
                <w:color w:val="EE0000"/>
                <w:rtl/>
              </w:rPr>
            </w:pPr>
            <w:r w:rsidRPr="00B86815">
              <w:rPr>
                <w:rFonts w:hint="cs"/>
                <w:color w:val="EE0000"/>
                <w:sz w:val="20"/>
                <w:szCs w:val="20"/>
                <w:rtl/>
              </w:rPr>
              <w:t>3</w:t>
            </w:r>
            <w:r w:rsidR="007E2815">
              <w:rPr>
                <w:rFonts w:hint="cs"/>
                <w:color w:val="EE0000"/>
                <w:sz w:val="20"/>
                <w:szCs w:val="20"/>
                <w:rtl/>
              </w:rPr>
              <w:t>9</w:t>
            </w:r>
            <w:r w:rsidRPr="00B86815">
              <w:rPr>
                <w:rFonts w:hint="cs"/>
                <w:color w:val="EE0000"/>
                <w:sz w:val="20"/>
                <w:szCs w:val="20"/>
                <w:rtl/>
              </w:rPr>
              <w:t>.1</w:t>
            </w:r>
          </w:p>
        </w:tc>
        <w:tc>
          <w:tcPr>
            <w:tcW w:w="7038" w:type="dxa"/>
          </w:tcPr>
          <w:p w14:paraId="46989F13" w14:textId="71222D9F" w:rsidR="00B67DAC" w:rsidRDefault="00D646CB" w:rsidP="000F2B76">
            <w:pPr>
              <w:rPr>
                <w:sz w:val="20"/>
                <w:szCs w:val="20"/>
                <w:rtl/>
              </w:rPr>
            </w:pPr>
            <w:r>
              <w:rPr>
                <w:rFonts w:hint="cs"/>
                <w:color w:val="EE0000"/>
                <w:sz w:val="20"/>
                <w:szCs w:val="20"/>
                <w:rtl/>
              </w:rPr>
              <w:t xml:space="preserve">מיקום התורן יהיה על פני הקרקע בשטח פרטי בלבד. </w:t>
            </w:r>
            <w:r w:rsidR="00B67DAC">
              <w:rPr>
                <w:rFonts w:hint="cs"/>
                <w:sz w:val="20"/>
                <w:szCs w:val="20"/>
                <w:rtl/>
              </w:rPr>
              <w:t xml:space="preserve"> </w:t>
            </w:r>
          </w:p>
        </w:tc>
      </w:tr>
    </w:tbl>
    <w:p w14:paraId="33DF31E3" w14:textId="77777777" w:rsidR="00B67DAC" w:rsidRDefault="00B67DAC" w:rsidP="00A9517E">
      <w:pPr>
        <w:rPr>
          <w:color w:val="EE0000"/>
          <w:rtl/>
        </w:rPr>
      </w:pPr>
    </w:p>
    <w:tbl>
      <w:tblPr>
        <w:tblStyle w:val="ae"/>
        <w:bidiVisual/>
        <w:tblW w:w="0" w:type="auto"/>
        <w:tblLook w:val="04A0" w:firstRow="1" w:lastRow="0" w:firstColumn="1" w:lastColumn="0" w:noHBand="0" w:noVBand="1"/>
      </w:tblPr>
      <w:tblGrid>
        <w:gridCol w:w="652"/>
        <w:gridCol w:w="606"/>
        <w:gridCol w:w="7038"/>
      </w:tblGrid>
      <w:tr w:rsidR="00D646CB" w14:paraId="2AA13D5C" w14:textId="77777777" w:rsidTr="000F2B76">
        <w:tc>
          <w:tcPr>
            <w:tcW w:w="652" w:type="dxa"/>
          </w:tcPr>
          <w:p w14:paraId="15DFDF86" w14:textId="6D99E659" w:rsidR="00D646CB" w:rsidRPr="00160350" w:rsidRDefault="00D646CB" w:rsidP="000F2B76">
            <w:pPr>
              <w:rPr>
                <w:rtl/>
              </w:rPr>
            </w:pPr>
            <w:r>
              <w:rPr>
                <w:rFonts w:hint="cs"/>
                <w:rtl/>
              </w:rPr>
              <w:t>40</w:t>
            </w:r>
          </w:p>
        </w:tc>
        <w:tc>
          <w:tcPr>
            <w:tcW w:w="7644" w:type="dxa"/>
            <w:gridSpan w:val="2"/>
          </w:tcPr>
          <w:p w14:paraId="488ED57F" w14:textId="3860691F" w:rsidR="00D646CB" w:rsidRDefault="00D646CB" w:rsidP="000F2B76">
            <w:pPr>
              <w:rPr>
                <w:color w:val="EE0000"/>
                <w:rtl/>
              </w:rPr>
            </w:pPr>
            <w:r>
              <w:rPr>
                <w:rFonts w:hint="cs"/>
                <w:color w:val="000000" w:themeColor="text1"/>
                <w:rtl/>
              </w:rPr>
              <w:t>הריסה ופירוק</w:t>
            </w:r>
          </w:p>
        </w:tc>
      </w:tr>
      <w:tr w:rsidR="00D646CB" w:rsidRPr="00311226" w14:paraId="2B0F7A20" w14:textId="77777777" w:rsidTr="000F2B76">
        <w:tc>
          <w:tcPr>
            <w:tcW w:w="652" w:type="dxa"/>
          </w:tcPr>
          <w:p w14:paraId="06BBAC32" w14:textId="77777777" w:rsidR="00D646CB" w:rsidRDefault="00D646CB" w:rsidP="000F2B76">
            <w:pPr>
              <w:rPr>
                <w:color w:val="EE0000"/>
                <w:rtl/>
              </w:rPr>
            </w:pPr>
          </w:p>
        </w:tc>
        <w:tc>
          <w:tcPr>
            <w:tcW w:w="606" w:type="dxa"/>
          </w:tcPr>
          <w:p w14:paraId="68C9AF5C" w14:textId="77777777" w:rsidR="00D646CB" w:rsidRDefault="00D646CB" w:rsidP="000F2B76">
            <w:pPr>
              <w:rPr>
                <w:color w:val="EE0000"/>
                <w:rtl/>
              </w:rPr>
            </w:pPr>
          </w:p>
        </w:tc>
        <w:tc>
          <w:tcPr>
            <w:tcW w:w="7038" w:type="dxa"/>
          </w:tcPr>
          <w:p w14:paraId="0D4895EA" w14:textId="77777777" w:rsidR="00D646CB" w:rsidRDefault="00D646CB" w:rsidP="000F2B76">
            <w:pPr>
              <w:rPr>
                <w:sz w:val="20"/>
                <w:szCs w:val="20"/>
                <w:rtl/>
              </w:rPr>
            </w:pPr>
            <w:r>
              <w:rPr>
                <w:rFonts w:hint="cs"/>
                <w:sz w:val="20"/>
                <w:szCs w:val="20"/>
                <w:rtl/>
              </w:rPr>
              <w:t>(א) הריסתו או פירוקו של מבנה הפטור מהיתר לפי תקנות אלה וכן הריסה או פירוק של מבנה המסומן להריסה או לפירוק לצורך עבודות מכוח סעיף 261(ד) לחוק הפטורים מהיתר.</w:t>
            </w:r>
          </w:p>
          <w:p w14:paraId="1C595B47" w14:textId="22B635F8" w:rsidR="00D646CB" w:rsidRPr="00595A33" w:rsidRDefault="00D646CB" w:rsidP="000F2B76">
            <w:pPr>
              <w:rPr>
                <w:sz w:val="20"/>
                <w:szCs w:val="20"/>
                <w:rtl/>
              </w:rPr>
            </w:pPr>
            <w:r>
              <w:rPr>
                <w:rFonts w:hint="cs"/>
                <w:sz w:val="20"/>
                <w:szCs w:val="20"/>
                <w:rtl/>
              </w:rPr>
              <w:t xml:space="preserve">(ב) הודעה על הריסת מבנה או פירוקו, ערוכה לפי הטופס שבתוספת, </w:t>
            </w:r>
            <w:r w:rsidRPr="00805DBD">
              <w:rPr>
                <w:rFonts w:hint="cs"/>
                <w:sz w:val="20"/>
                <w:szCs w:val="20"/>
                <w:rtl/>
              </w:rPr>
              <w:t>תימסר לרשות הרישוי</w:t>
            </w:r>
            <w:r>
              <w:rPr>
                <w:rFonts w:hint="cs"/>
                <w:sz w:val="20"/>
                <w:szCs w:val="20"/>
                <w:rtl/>
              </w:rPr>
              <w:t xml:space="preserve"> בתוך 45 ימים ממועד הביצוע ויצורף לה אישור על פינוי הפסולת לאתר לסילוק פסולת בניין או לטיפול בה.  </w:t>
            </w:r>
          </w:p>
        </w:tc>
      </w:tr>
    </w:tbl>
    <w:p w14:paraId="0D411C1B" w14:textId="77777777" w:rsidR="00D646CB" w:rsidRPr="00D646CB" w:rsidRDefault="00D646CB" w:rsidP="00A9517E">
      <w:pPr>
        <w:rPr>
          <w:color w:val="EE0000"/>
          <w:rtl/>
        </w:rPr>
      </w:pPr>
    </w:p>
    <w:sectPr w:rsidR="00D646CB" w:rsidRPr="00D646CB" w:rsidSect="00E867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D43"/>
    <w:multiLevelType w:val="hybridMultilevel"/>
    <w:tmpl w:val="E57ED7CA"/>
    <w:lvl w:ilvl="0" w:tplc="6DC211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03208"/>
    <w:multiLevelType w:val="hybridMultilevel"/>
    <w:tmpl w:val="D1984736"/>
    <w:lvl w:ilvl="0" w:tplc="70803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E41A6"/>
    <w:multiLevelType w:val="hybridMultilevel"/>
    <w:tmpl w:val="8B445ABE"/>
    <w:lvl w:ilvl="0" w:tplc="C26E9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35AF6"/>
    <w:multiLevelType w:val="hybridMultilevel"/>
    <w:tmpl w:val="424C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D382E"/>
    <w:multiLevelType w:val="hybridMultilevel"/>
    <w:tmpl w:val="19A8BF2A"/>
    <w:lvl w:ilvl="0" w:tplc="FFFFFFFF">
      <w:start w:val="1"/>
      <w:numFmt w:val="hebrew1"/>
      <w:lvlText w:val="(%1)"/>
      <w:lvlJc w:val="left"/>
      <w:pPr>
        <w:ind w:left="420" w:hanging="360"/>
      </w:pPr>
      <w:rPr>
        <w:rFonts w:hint="default"/>
        <w:sz w:val="2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0083B6D"/>
    <w:multiLevelType w:val="hybridMultilevel"/>
    <w:tmpl w:val="3DBCD1CE"/>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1B1C93"/>
    <w:multiLevelType w:val="hybridMultilevel"/>
    <w:tmpl w:val="C0923D04"/>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D500CD"/>
    <w:multiLevelType w:val="hybridMultilevel"/>
    <w:tmpl w:val="19A8BF2A"/>
    <w:lvl w:ilvl="0" w:tplc="5E509FD4">
      <w:start w:val="1"/>
      <w:numFmt w:val="hebrew1"/>
      <w:lvlText w:val="(%1)"/>
      <w:lvlJc w:val="left"/>
      <w:pPr>
        <w:ind w:left="420" w:hanging="360"/>
      </w:pPr>
      <w:rPr>
        <w:rFonts w:hint="default"/>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F4C5421"/>
    <w:multiLevelType w:val="hybridMultilevel"/>
    <w:tmpl w:val="7EA05174"/>
    <w:lvl w:ilvl="0" w:tplc="70803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F41"/>
    <w:multiLevelType w:val="hybridMultilevel"/>
    <w:tmpl w:val="9A2E7C40"/>
    <w:lvl w:ilvl="0" w:tplc="3E36253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12B83"/>
    <w:multiLevelType w:val="hybridMultilevel"/>
    <w:tmpl w:val="DEAE63CE"/>
    <w:lvl w:ilvl="0" w:tplc="3E36253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872DA"/>
    <w:multiLevelType w:val="hybridMultilevel"/>
    <w:tmpl w:val="9FB21754"/>
    <w:lvl w:ilvl="0" w:tplc="477A9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24126"/>
    <w:multiLevelType w:val="hybridMultilevel"/>
    <w:tmpl w:val="C0923D04"/>
    <w:lvl w:ilvl="0" w:tplc="3E36253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97627"/>
    <w:multiLevelType w:val="hybridMultilevel"/>
    <w:tmpl w:val="3DBCD1CE"/>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D92E91"/>
    <w:multiLevelType w:val="hybridMultilevel"/>
    <w:tmpl w:val="FDD0BD9C"/>
    <w:lvl w:ilvl="0" w:tplc="1610A5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15DA2"/>
    <w:multiLevelType w:val="hybridMultilevel"/>
    <w:tmpl w:val="FE405F90"/>
    <w:lvl w:ilvl="0" w:tplc="5594A3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21074"/>
    <w:multiLevelType w:val="hybridMultilevel"/>
    <w:tmpl w:val="98264E2A"/>
    <w:lvl w:ilvl="0" w:tplc="568CA0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31AF9"/>
    <w:multiLevelType w:val="hybridMultilevel"/>
    <w:tmpl w:val="7EA051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677CCF"/>
    <w:multiLevelType w:val="hybridMultilevel"/>
    <w:tmpl w:val="9A2E7C4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8E1DDC"/>
    <w:multiLevelType w:val="hybridMultilevel"/>
    <w:tmpl w:val="3DBCD1CE"/>
    <w:lvl w:ilvl="0" w:tplc="96CC93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A7F1B"/>
    <w:multiLevelType w:val="hybridMultilevel"/>
    <w:tmpl w:val="24BA65CC"/>
    <w:lvl w:ilvl="0" w:tplc="BD6C6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15CA8"/>
    <w:multiLevelType w:val="hybridMultilevel"/>
    <w:tmpl w:val="D5FA7726"/>
    <w:lvl w:ilvl="0" w:tplc="8CE839EE">
      <w:start w:val="1"/>
      <w:numFmt w:val="decimal"/>
      <w:lvlText w:val="(%1)"/>
      <w:lvlJc w:val="left"/>
      <w:pPr>
        <w:ind w:left="785" w:hanging="360"/>
      </w:pPr>
      <w:rPr>
        <w:rFonts w:hint="default"/>
        <w:color w:val="auto"/>
        <w:sz w:val="20"/>
        <w:szCs w:val="2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5C242B7D"/>
    <w:multiLevelType w:val="hybridMultilevel"/>
    <w:tmpl w:val="07EC3554"/>
    <w:lvl w:ilvl="0" w:tplc="EAF07E1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6C5FE3"/>
    <w:multiLevelType w:val="hybridMultilevel"/>
    <w:tmpl w:val="657C9FD4"/>
    <w:lvl w:ilvl="0" w:tplc="74AC4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71737"/>
    <w:multiLevelType w:val="hybridMultilevel"/>
    <w:tmpl w:val="D8140D5C"/>
    <w:lvl w:ilvl="0" w:tplc="D9A2B0F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68014948"/>
    <w:multiLevelType w:val="hybridMultilevel"/>
    <w:tmpl w:val="B0180334"/>
    <w:lvl w:ilvl="0" w:tplc="08C4A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C6AE8"/>
    <w:multiLevelType w:val="hybridMultilevel"/>
    <w:tmpl w:val="C0923D04"/>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040FB1"/>
    <w:multiLevelType w:val="hybridMultilevel"/>
    <w:tmpl w:val="1EAAAB88"/>
    <w:lvl w:ilvl="0" w:tplc="E304A5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2690E"/>
    <w:multiLevelType w:val="hybridMultilevel"/>
    <w:tmpl w:val="B398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2F3637"/>
    <w:multiLevelType w:val="hybridMultilevel"/>
    <w:tmpl w:val="C0923D04"/>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3A65BE"/>
    <w:multiLevelType w:val="hybridMultilevel"/>
    <w:tmpl w:val="77A8CE80"/>
    <w:lvl w:ilvl="0" w:tplc="3E66250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97B20"/>
    <w:multiLevelType w:val="hybridMultilevel"/>
    <w:tmpl w:val="062E8848"/>
    <w:lvl w:ilvl="0" w:tplc="509C0A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389276">
    <w:abstractNumId w:val="3"/>
  </w:num>
  <w:num w:numId="2" w16cid:durableId="1700427938">
    <w:abstractNumId w:val="31"/>
  </w:num>
  <w:num w:numId="3" w16cid:durableId="2107771111">
    <w:abstractNumId w:val="16"/>
  </w:num>
  <w:num w:numId="4" w16cid:durableId="1846747784">
    <w:abstractNumId w:val="22"/>
  </w:num>
  <w:num w:numId="5" w16cid:durableId="167601986">
    <w:abstractNumId w:val="11"/>
  </w:num>
  <w:num w:numId="6" w16cid:durableId="388189514">
    <w:abstractNumId w:val="20"/>
  </w:num>
  <w:num w:numId="7" w16cid:durableId="6449605">
    <w:abstractNumId w:val="27"/>
  </w:num>
  <w:num w:numId="8" w16cid:durableId="55012741">
    <w:abstractNumId w:val="28"/>
  </w:num>
  <w:num w:numId="9" w16cid:durableId="982123220">
    <w:abstractNumId w:val="15"/>
  </w:num>
  <w:num w:numId="10" w16cid:durableId="1118332402">
    <w:abstractNumId w:val="0"/>
  </w:num>
  <w:num w:numId="11" w16cid:durableId="499151694">
    <w:abstractNumId w:val="23"/>
  </w:num>
  <w:num w:numId="12" w16cid:durableId="1516190453">
    <w:abstractNumId w:val="14"/>
  </w:num>
  <w:num w:numId="13" w16cid:durableId="526720712">
    <w:abstractNumId w:val="25"/>
  </w:num>
  <w:num w:numId="14" w16cid:durableId="852496062">
    <w:abstractNumId w:val="19"/>
  </w:num>
  <w:num w:numId="15" w16cid:durableId="2000306255">
    <w:abstractNumId w:val="13"/>
  </w:num>
  <w:num w:numId="16" w16cid:durableId="2128815543">
    <w:abstractNumId w:val="5"/>
  </w:num>
  <w:num w:numId="17" w16cid:durableId="1406224429">
    <w:abstractNumId w:val="8"/>
  </w:num>
  <w:num w:numId="18" w16cid:durableId="104666052">
    <w:abstractNumId w:val="17"/>
  </w:num>
  <w:num w:numId="19" w16cid:durableId="1932811801">
    <w:abstractNumId w:val="30"/>
  </w:num>
  <w:num w:numId="20" w16cid:durableId="1259170625">
    <w:abstractNumId w:val="1"/>
  </w:num>
  <w:num w:numId="21" w16cid:durableId="1963880322">
    <w:abstractNumId w:val="7"/>
  </w:num>
  <w:num w:numId="22" w16cid:durableId="2087260064">
    <w:abstractNumId w:val="4"/>
  </w:num>
  <w:num w:numId="23" w16cid:durableId="652762711">
    <w:abstractNumId w:val="24"/>
  </w:num>
  <w:num w:numId="24" w16cid:durableId="1816337254">
    <w:abstractNumId w:val="21"/>
  </w:num>
  <w:num w:numId="25" w16cid:durableId="558905374">
    <w:abstractNumId w:val="9"/>
  </w:num>
  <w:num w:numId="26" w16cid:durableId="1386175319">
    <w:abstractNumId w:val="18"/>
  </w:num>
  <w:num w:numId="27" w16cid:durableId="1237401873">
    <w:abstractNumId w:val="10"/>
  </w:num>
  <w:num w:numId="28" w16cid:durableId="2055693154">
    <w:abstractNumId w:val="12"/>
  </w:num>
  <w:num w:numId="29" w16cid:durableId="197669317">
    <w:abstractNumId w:val="26"/>
  </w:num>
  <w:num w:numId="30" w16cid:durableId="1428624137">
    <w:abstractNumId w:val="2"/>
  </w:num>
  <w:num w:numId="31" w16cid:durableId="1963682408">
    <w:abstractNumId w:val="6"/>
  </w:num>
  <w:num w:numId="32" w16cid:durableId="3356223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58"/>
    <w:rsid w:val="00000FC4"/>
    <w:rsid w:val="000265E0"/>
    <w:rsid w:val="000C0558"/>
    <w:rsid w:val="00103BC7"/>
    <w:rsid w:val="0012036F"/>
    <w:rsid w:val="00147804"/>
    <w:rsid w:val="00160350"/>
    <w:rsid w:val="00167ACB"/>
    <w:rsid w:val="001C6ED2"/>
    <w:rsid w:val="001D0251"/>
    <w:rsid w:val="001E007A"/>
    <w:rsid w:val="001F2FE2"/>
    <w:rsid w:val="0022038C"/>
    <w:rsid w:val="002E1F8D"/>
    <w:rsid w:val="002E755A"/>
    <w:rsid w:val="003005AF"/>
    <w:rsid w:val="00311226"/>
    <w:rsid w:val="003A11A3"/>
    <w:rsid w:val="003E5E76"/>
    <w:rsid w:val="003F4F1C"/>
    <w:rsid w:val="004351C7"/>
    <w:rsid w:val="004B52C5"/>
    <w:rsid w:val="00583A1B"/>
    <w:rsid w:val="00595A33"/>
    <w:rsid w:val="005F07DB"/>
    <w:rsid w:val="00606585"/>
    <w:rsid w:val="006629FF"/>
    <w:rsid w:val="007409FC"/>
    <w:rsid w:val="007632D2"/>
    <w:rsid w:val="007E2815"/>
    <w:rsid w:val="007F6ABD"/>
    <w:rsid w:val="00805DBD"/>
    <w:rsid w:val="00853186"/>
    <w:rsid w:val="00871528"/>
    <w:rsid w:val="008C3AA7"/>
    <w:rsid w:val="008E7436"/>
    <w:rsid w:val="009027C0"/>
    <w:rsid w:val="009145DC"/>
    <w:rsid w:val="00943BD2"/>
    <w:rsid w:val="00A81E2B"/>
    <w:rsid w:val="00A9517E"/>
    <w:rsid w:val="00AA03EE"/>
    <w:rsid w:val="00AD47DE"/>
    <w:rsid w:val="00AE02DF"/>
    <w:rsid w:val="00B0246B"/>
    <w:rsid w:val="00B20069"/>
    <w:rsid w:val="00B55330"/>
    <w:rsid w:val="00B67DAC"/>
    <w:rsid w:val="00B8000D"/>
    <w:rsid w:val="00B86815"/>
    <w:rsid w:val="00BB3FCB"/>
    <w:rsid w:val="00BD1AD3"/>
    <w:rsid w:val="00C03068"/>
    <w:rsid w:val="00C37C53"/>
    <w:rsid w:val="00CB0307"/>
    <w:rsid w:val="00CB522B"/>
    <w:rsid w:val="00CD491F"/>
    <w:rsid w:val="00D12DC5"/>
    <w:rsid w:val="00D646CB"/>
    <w:rsid w:val="00E330C3"/>
    <w:rsid w:val="00E85618"/>
    <w:rsid w:val="00E86715"/>
    <w:rsid w:val="00E954B9"/>
    <w:rsid w:val="00ED2ED4"/>
    <w:rsid w:val="00EF3110"/>
    <w:rsid w:val="00F3720A"/>
    <w:rsid w:val="00F82903"/>
    <w:rsid w:val="00FA0424"/>
    <w:rsid w:val="00FA0C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D7F0"/>
  <w15:chartTrackingRefBased/>
  <w15:docId w15:val="{48E10470-34AD-4DD1-88FB-FA9EC0B8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0C0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C0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C05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C05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C05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C05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05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05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05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C055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C055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C055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C0558"/>
    <w:rPr>
      <w:rFonts w:eastAsiaTheme="majorEastAsia" w:cstheme="majorBidi"/>
      <w:i/>
      <w:iCs/>
      <w:color w:val="0F4761" w:themeColor="accent1" w:themeShade="BF"/>
    </w:rPr>
  </w:style>
  <w:style w:type="character" w:customStyle="1" w:styleId="50">
    <w:name w:val="כותרת 5 תו"/>
    <w:basedOn w:val="a0"/>
    <w:link w:val="5"/>
    <w:uiPriority w:val="9"/>
    <w:semiHidden/>
    <w:rsid w:val="000C0558"/>
    <w:rPr>
      <w:rFonts w:eastAsiaTheme="majorEastAsia" w:cstheme="majorBidi"/>
      <w:color w:val="0F4761" w:themeColor="accent1" w:themeShade="BF"/>
    </w:rPr>
  </w:style>
  <w:style w:type="character" w:customStyle="1" w:styleId="60">
    <w:name w:val="כותרת 6 תו"/>
    <w:basedOn w:val="a0"/>
    <w:link w:val="6"/>
    <w:uiPriority w:val="9"/>
    <w:semiHidden/>
    <w:rsid w:val="000C0558"/>
    <w:rPr>
      <w:rFonts w:eastAsiaTheme="majorEastAsia" w:cstheme="majorBidi"/>
      <w:i/>
      <w:iCs/>
      <w:color w:val="595959" w:themeColor="text1" w:themeTint="A6"/>
    </w:rPr>
  </w:style>
  <w:style w:type="character" w:customStyle="1" w:styleId="70">
    <w:name w:val="כותרת 7 תו"/>
    <w:basedOn w:val="a0"/>
    <w:link w:val="7"/>
    <w:uiPriority w:val="9"/>
    <w:semiHidden/>
    <w:rsid w:val="000C0558"/>
    <w:rPr>
      <w:rFonts w:eastAsiaTheme="majorEastAsia" w:cstheme="majorBidi"/>
      <w:color w:val="595959" w:themeColor="text1" w:themeTint="A6"/>
    </w:rPr>
  </w:style>
  <w:style w:type="character" w:customStyle="1" w:styleId="80">
    <w:name w:val="כותרת 8 תו"/>
    <w:basedOn w:val="a0"/>
    <w:link w:val="8"/>
    <w:uiPriority w:val="9"/>
    <w:semiHidden/>
    <w:rsid w:val="000C0558"/>
    <w:rPr>
      <w:rFonts w:eastAsiaTheme="majorEastAsia" w:cstheme="majorBidi"/>
      <w:i/>
      <w:iCs/>
      <w:color w:val="272727" w:themeColor="text1" w:themeTint="D8"/>
    </w:rPr>
  </w:style>
  <w:style w:type="character" w:customStyle="1" w:styleId="90">
    <w:name w:val="כותרת 9 תו"/>
    <w:basedOn w:val="a0"/>
    <w:link w:val="9"/>
    <w:uiPriority w:val="9"/>
    <w:semiHidden/>
    <w:rsid w:val="000C0558"/>
    <w:rPr>
      <w:rFonts w:eastAsiaTheme="majorEastAsia" w:cstheme="majorBidi"/>
      <w:color w:val="272727" w:themeColor="text1" w:themeTint="D8"/>
    </w:rPr>
  </w:style>
  <w:style w:type="paragraph" w:styleId="a3">
    <w:name w:val="Title"/>
    <w:basedOn w:val="a"/>
    <w:next w:val="a"/>
    <w:link w:val="a4"/>
    <w:uiPriority w:val="10"/>
    <w:qFormat/>
    <w:rsid w:val="000C0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C0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55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C055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C0558"/>
    <w:pPr>
      <w:spacing w:before="160"/>
      <w:jc w:val="center"/>
    </w:pPr>
    <w:rPr>
      <w:i/>
      <w:iCs/>
      <w:color w:val="404040" w:themeColor="text1" w:themeTint="BF"/>
    </w:rPr>
  </w:style>
  <w:style w:type="character" w:customStyle="1" w:styleId="a8">
    <w:name w:val="ציטוט תו"/>
    <w:basedOn w:val="a0"/>
    <w:link w:val="a7"/>
    <w:uiPriority w:val="29"/>
    <w:rsid w:val="000C0558"/>
    <w:rPr>
      <w:i/>
      <w:iCs/>
      <w:color w:val="404040" w:themeColor="text1" w:themeTint="BF"/>
    </w:rPr>
  </w:style>
  <w:style w:type="paragraph" w:styleId="a9">
    <w:name w:val="List Paragraph"/>
    <w:basedOn w:val="a"/>
    <w:uiPriority w:val="34"/>
    <w:qFormat/>
    <w:rsid w:val="000C0558"/>
    <w:pPr>
      <w:ind w:left="720"/>
      <w:contextualSpacing/>
    </w:pPr>
  </w:style>
  <w:style w:type="character" w:styleId="aa">
    <w:name w:val="Intense Emphasis"/>
    <w:basedOn w:val="a0"/>
    <w:uiPriority w:val="21"/>
    <w:qFormat/>
    <w:rsid w:val="000C0558"/>
    <w:rPr>
      <w:i/>
      <w:iCs/>
      <w:color w:val="0F4761" w:themeColor="accent1" w:themeShade="BF"/>
    </w:rPr>
  </w:style>
  <w:style w:type="paragraph" w:styleId="ab">
    <w:name w:val="Intense Quote"/>
    <w:basedOn w:val="a"/>
    <w:next w:val="a"/>
    <w:link w:val="ac"/>
    <w:uiPriority w:val="30"/>
    <w:qFormat/>
    <w:rsid w:val="000C0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0C0558"/>
    <w:rPr>
      <w:i/>
      <w:iCs/>
      <w:color w:val="0F4761" w:themeColor="accent1" w:themeShade="BF"/>
    </w:rPr>
  </w:style>
  <w:style w:type="character" w:styleId="ad">
    <w:name w:val="Intense Reference"/>
    <w:basedOn w:val="a0"/>
    <w:uiPriority w:val="32"/>
    <w:qFormat/>
    <w:rsid w:val="000C0558"/>
    <w:rPr>
      <w:b/>
      <w:bCs/>
      <w:smallCaps/>
      <w:color w:val="0F4761" w:themeColor="accent1" w:themeShade="BF"/>
      <w:spacing w:val="5"/>
    </w:rPr>
  </w:style>
  <w:style w:type="table" w:styleId="ae">
    <w:name w:val="Table Grid"/>
    <w:basedOn w:val="a1"/>
    <w:uiPriority w:val="39"/>
    <w:rsid w:val="00BD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803</TotalTime>
  <Pages>12</Pages>
  <Words>4392</Words>
  <Characters>21965</Characters>
  <Application>Microsoft Office Word</Application>
  <DocSecurity>0</DocSecurity>
  <Lines>183</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אלעד אילן</dc:creator>
  <cp:keywords/>
  <dc:description/>
  <cp:lastModifiedBy>אתי רחמים</cp:lastModifiedBy>
  <cp:revision>15</cp:revision>
  <dcterms:created xsi:type="dcterms:W3CDTF">2025-09-21T11:06:00Z</dcterms:created>
  <dcterms:modified xsi:type="dcterms:W3CDTF">2025-10-15T11:47:00Z</dcterms:modified>
</cp:coreProperties>
</file>